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</w:rPr>
        <w:drawing>
          <wp:inline distT="0" distB="0" distL="114300" distR="114300">
            <wp:extent cx="666750" cy="885825"/>
            <wp:effectExtent l="0" t="0" r="0" b="9525"/>
            <wp:docPr id="1" name="Изображение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Gerb_New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>
      <w:pPr>
        <w:jc w:val="center"/>
        <w:rPr>
          <w:rFonts w:ascii="Times New Roman" w:hAnsi="Times New Roman" w:eastAsia="Times New Roman"/>
          <w:sz w:val="24"/>
          <w:szCs w:val="24"/>
        </w:rPr>
      </w:pPr>
    </w:p>
    <w:p>
      <w:pPr>
        <w:keepNext/>
        <w:jc w:val="center"/>
        <w:outlineLvl w:val="1"/>
        <w:rPr>
          <w:rFonts w:ascii="Times New Roman" w:hAnsi="Times New Roman" w:eastAsia="Times New Roman"/>
          <w:b/>
        </w:rPr>
      </w:pPr>
      <w:r>
        <w:rPr>
          <w:rFonts w:ascii="Times New Roman" w:hAnsi="Times New Roman" w:eastAsia="Times New Roman"/>
          <w:b/>
        </w:rPr>
        <w:t>БЕЛОЯРСКИЙ РАЙОН</w:t>
      </w:r>
    </w:p>
    <w:p>
      <w:pPr>
        <w:keepNext/>
        <w:jc w:val="center"/>
        <w:outlineLvl w:val="2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0"/>
        </w:rPr>
        <w:t>ХАНТЫ-МАНСИЙСКИЙ АВТОНОМНЫЙ ОКРУГ – ЮГРА</w:t>
      </w:r>
    </w:p>
    <w:p>
      <w:pPr>
        <w:jc w:val="center"/>
        <w:rPr>
          <w:rFonts w:ascii="Times New Roman" w:hAnsi="Times New Roman" w:eastAsia="Times New Roman"/>
          <w:sz w:val="24"/>
          <w:szCs w:val="24"/>
        </w:rPr>
      </w:pPr>
    </w:p>
    <w:p>
      <w:pPr>
        <w:jc w:val="center"/>
        <w:rPr>
          <w:rFonts w:ascii="Times New Roman" w:hAnsi="Times New Roman" w:eastAsia="Times New Roman"/>
          <w:sz w:val="24"/>
          <w:szCs w:val="24"/>
        </w:rPr>
      </w:pPr>
    </w:p>
    <w:p>
      <w:pPr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АДМИНИСТРАЦИЯ БЕЛОЯРСКОГО РАЙОНА</w:t>
      </w:r>
    </w:p>
    <w:p>
      <w:pPr>
        <w:jc w:val="center"/>
        <w:rPr>
          <w:rFonts w:ascii="Times New Roman" w:hAnsi="Times New Roman" w:eastAsia="Times New Roman"/>
          <w:sz w:val="24"/>
          <w:szCs w:val="24"/>
        </w:rPr>
      </w:pPr>
    </w:p>
    <w:p>
      <w:pPr>
        <w:jc w:val="center"/>
        <w:rPr>
          <w:rFonts w:ascii="Times New Roman" w:hAnsi="Times New Roman" w:eastAsia="Times New Roman"/>
          <w:sz w:val="24"/>
          <w:szCs w:val="24"/>
        </w:rPr>
      </w:pPr>
    </w:p>
    <w:p>
      <w:pPr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ПОСТАНОВЛЕНИЕ</w:t>
      </w:r>
    </w:p>
    <w:p>
      <w:pPr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ПРОЕКТ</w:t>
      </w:r>
    </w:p>
    <w:p>
      <w:pPr>
        <w:jc w:val="center"/>
        <w:rPr>
          <w:rFonts w:ascii="Times New Roman" w:hAnsi="Times New Roman" w:eastAsia="Times New Roman"/>
          <w:sz w:val="24"/>
          <w:szCs w:val="24"/>
        </w:rPr>
      </w:pPr>
    </w:p>
    <w:p>
      <w:pPr>
        <w:jc w:val="center"/>
        <w:rPr>
          <w:rFonts w:ascii="Times New Roman" w:hAnsi="Times New Roman" w:eastAsia="Times New Roman"/>
          <w:i/>
          <w:iCs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от   ____  декабря 2024 года                                                                                              № </w:t>
      </w:r>
    </w:p>
    <w:p>
      <w:pPr>
        <w:keepNext/>
        <w:jc w:val="center"/>
        <w:outlineLvl w:val="0"/>
        <w:rPr>
          <w:rFonts w:ascii="Times New Roman" w:hAnsi="Times New Roman" w:eastAsia="Times New Roman"/>
          <w:sz w:val="24"/>
          <w:szCs w:val="24"/>
        </w:rPr>
      </w:pPr>
    </w:p>
    <w:p>
      <w:pPr>
        <w:autoSpaceDE w:val="0"/>
        <w:autoSpaceDN w:val="0"/>
        <w:adjustRightInd w:val="0"/>
        <w:jc w:val="center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Об утверждении муниципальной программы Белоярского района 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>«</w:t>
      </w:r>
      <w:r>
        <w:rPr>
          <w:rFonts w:ascii="Times New Roman" w:hAnsi="Times New Roman" w:eastAsia="Times New Roman"/>
          <w:b/>
          <w:sz w:val="24"/>
          <w:szCs w:val="24"/>
          <w:lang w:eastAsia="ar-SA"/>
        </w:rPr>
        <w:t xml:space="preserve">Обеспечение доступным и комфортным жильем жителей </w:t>
      </w:r>
      <w:r>
        <w:rPr>
          <w:rFonts w:ascii="Times New Roman" w:hAnsi="Times New Roman" w:eastAsia="Times New Roman"/>
          <w:b/>
          <w:bCs/>
          <w:sz w:val="24"/>
          <w:szCs w:val="24"/>
        </w:rPr>
        <w:t>Белоярского района»</w:t>
      </w:r>
    </w:p>
    <w:p>
      <w:pPr>
        <w:jc w:val="center"/>
        <w:rPr>
          <w:rFonts w:ascii="Times New Roman" w:hAnsi="Times New Roman" w:eastAsia="Times New Roman"/>
          <w:sz w:val="24"/>
          <w:szCs w:val="24"/>
        </w:rPr>
      </w:pPr>
    </w:p>
    <w:p>
      <w:pPr>
        <w:autoSpaceDE w:val="0"/>
        <w:autoSpaceDN w:val="0"/>
        <w:adjustRightInd w:val="0"/>
        <w:ind w:firstLine="54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В соответствии с постановлением администрации Белоярского района от                    3 сентября 2018 года № 776 «</w:t>
      </w:r>
      <w:r>
        <w:rPr>
          <w:rFonts w:ascii="Times New Roman" w:hAnsi="Times New Roman" w:eastAsia="Times New Roman"/>
          <w:bCs/>
          <w:sz w:val="24"/>
          <w:szCs w:val="24"/>
        </w:rPr>
        <w:t>Об утверждении Порядка принятия решений о разработке, формировании и реализации муниципальных программ Белоярского района</w:t>
      </w:r>
      <w:r>
        <w:rPr>
          <w:rFonts w:ascii="Times New Roman" w:hAnsi="Times New Roman" w:eastAsia="Times New Roman"/>
          <w:sz w:val="24"/>
          <w:szCs w:val="24"/>
        </w:rPr>
        <w:t>», распоряжением администрации Белоярского района от 15 августа 2018 года № 245-р «О Перечне муниципальных программ Белоярского района», п о с т а н о в л я ю:</w:t>
      </w:r>
    </w:p>
    <w:p>
      <w:pPr>
        <w:autoSpaceDE w:val="0"/>
        <w:autoSpaceDN w:val="0"/>
        <w:adjustRightInd w:val="0"/>
        <w:ind w:firstLine="54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1. Утвердить прилагаемую муниципальную программу Белоярского района «</w:t>
      </w:r>
      <w:r>
        <w:rPr>
          <w:rFonts w:ascii="Times New Roman" w:hAnsi="Times New Roman" w:eastAsia="Times New Roman"/>
          <w:sz w:val="24"/>
          <w:szCs w:val="24"/>
          <w:lang w:eastAsia="ar-SA"/>
        </w:rPr>
        <w:t xml:space="preserve">Обеспечение доступным и комфортным жильем жителей </w:t>
      </w:r>
      <w:r>
        <w:rPr>
          <w:rFonts w:ascii="Times New Roman" w:hAnsi="Times New Roman" w:eastAsia="Times New Roman"/>
          <w:bCs/>
          <w:sz w:val="24"/>
          <w:szCs w:val="24"/>
        </w:rPr>
        <w:t>Белоярского района»</w:t>
      </w:r>
      <w:r>
        <w:rPr>
          <w:rFonts w:ascii="Times New Roman" w:hAnsi="Times New Roman" w:eastAsia="Times New Roman"/>
          <w:sz w:val="24"/>
          <w:szCs w:val="24"/>
        </w:rPr>
        <w:t>.</w:t>
      </w:r>
    </w:p>
    <w:p>
      <w:pPr>
        <w:autoSpaceDE w:val="0"/>
        <w:autoSpaceDN w:val="0"/>
        <w:adjustRightInd w:val="0"/>
        <w:ind w:firstLine="54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2. Опубликовать настоящее постановление в газете «Белоярские вести. Официальный выпуск».</w:t>
      </w:r>
    </w:p>
    <w:p>
      <w:pPr>
        <w:autoSpaceDE w:val="0"/>
        <w:autoSpaceDN w:val="0"/>
        <w:adjustRightInd w:val="0"/>
        <w:ind w:firstLine="54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3. Настоящее постановление вступает в силу после официального опубликования, но не ранее 1 января 2025 года.</w:t>
      </w:r>
    </w:p>
    <w:p>
      <w:pPr>
        <w:autoSpaceDE w:val="0"/>
        <w:autoSpaceDN w:val="0"/>
        <w:adjustRightInd w:val="0"/>
        <w:ind w:firstLine="54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4. Контроль за выполнением постановления возложить на первого заместителя главы Белоярского района Ойнеца А.В.</w:t>
      </w:r>
    </w:p>
    <w:p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wordWrap w:val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wordWrap w:val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wordWrap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Белоярского района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С.П. Маненков</w:t>
      </w:r>
    </w:p>
    <w:p>
      <w:pPr>
        <w:pStyle w:val="10"/>
        <w:jc w:val="both"/>
        <w:rPr>
          <w:sz w:val="24"/>
          <w:szCs w:val="24"/>
        </w:rPr>
      </w:pPr>
    </w:p>
    <w:p>
      <w:pPr>
        <w:tabs>
          <w:tab w:val="left" w:pos="900"/>
          <w:tab w:val="left" w:pos="108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ind w:left="4253"/>
        <w:jc w:val="right"/>
        <w:rPr>
          <w:rFonts w:ascii="Times New Roman" w:hAnsi="Times New Roman" w:eastAsia="Times New Roman"/>
          <w:sz w:val="24"/>
          <w:szCs w:val="24"/>
        </w:rPr>
      </w:pPr>
    </w:p>
    <w:p>
      <w:pPr>
        <w:ind w:left="4253"/>
        <w:jc w:val="right"/>
        <w:rPr>
          <w:rFonts w:ascii="Times New Roman" w:hAnsi="Times New Roman" w:eastAsia="Times New Roman"/>
          <w:sz w:val="24"/>
          <w:szCs w:val="24"/>
        </w:rPr>
      </w:pPr>
    </w:p>
    <w:p>
      <w:pPr>
        <w:ind w:left="4253"/>
        <w:jc w:val="right"/>
        <w:rPr>
          <w:rFonts w:ascii="Times New Roman" w:hAnsi="Times New Roman" w:eastAsia="Times New Roman"/>
          <w:sz w:val="24"/>
          <w:szCs w:val="24"/>
        </w:rPr>
      </w:pPr>
    </w:p>
    <w:p>
      <w:pPr>
        <w:ind w:left="4253"/>
        <w:jc w:val="right"/>
        <w:rPr>
          <w:rFonts w:ascii="Times New Roman" w:hAnsi="Times New Roman" w:eastAsia="Times New Roman"/>
          <w:sz w:val="24"/>
          <w:szCs w:val="24"/>
        </w:rPr>
      </w:pPr>
    </w:p>
    <w:p>
      <w:pPr>
        <w:ind w:left="4253"/>
        <w:jc w:val="right"/>
        <w:rPr>
          <w:rFonts w:ascii="Times New Roman" w:hAnsi="Times New Roman" w:eastAsia="Times New Roman"/>
          <w:sz w:val="24"/>
          <w:szCs w:val="24"/>
        </w:rPr>
      </w:pPr>
    </w:p>
    <w:p>
      <w:pPr>
        <w:ind w:left="4253"/>
        <w:jc w:val="right"/>
        <w:rPr>
          <w:rFonts w:ascii="Times New Roman" w:hAnsi="Times New Roman" w:eastAsia="Times New Roman"/>
          <w:sz w:val="24"/>
          <w:szCs w:val="24"/>
        </w:rPr>
      </w:pPr>
    </w:p>
    <w:p>
      <w:pPr>
        <w:ind w:left="4253"/>
        <w:jc w:val="right"/>
        <w:rPr>
          <w:rFonts w:ascii="Times New Roman" w:hAnsi="Times New Roman" w:eastAsia="Times New Roman"/>
          <w:sz w:val="24"/>
          <w:szCs w:val="24"/>
        </w:rPr>
      </w:pPr>
    </w:p>
    <w:p>
      <w:pPr>
        <w:ind w:left="4253"/>
        <w:jc w:val="right"/>
        <w:rPr>
          <w:rFonts w:ascii="Times New Roman" w:hAnsi="Times New Roman" w:eastAsia="Times New Roman"/>
          <w:sz w:val="24"/>
          <w:szCs w:val="24"/>
        </w:rPr>
      </w:pPr>
    </w:p>
    <w:p>
      <w:pPr>
        <w:ind w:left="4253"/>
        <w:jc w:val="right"/>
        <w:rPr>
          <w:rFonts w:ascii="Times New Roman" w:hAnsi="Times New Roman" w:eastAsia="Times New Roman"/>
          <w:sz w:val="24"/>
          <w:szCs w:val="24"/>
        </w:rPr>
      </w:pPr>
    </w:p>
    <w:p>
      <w:pPr>
        <w:ind w:left="4253"/>
        <w:jc w:val="right"/>
        <w:rPr>
          <w:rFonts w:ascii="Times New Roman" w:hAnsi="Times New Roman" w:eastAsia="Times New Roman"/>
          <w:sz w:val="24"/>
          <w:szCs w:val="24"/>
        </w:rPr>
      </w:pPr>
    </w:p>
    <w:p>
      <w:pPr>
        <w:ind w:left="4253"/>
        <w:jc w:val="right"/>
        <w:rPr>
          <w:rFonts w:ascii="Times New Roman" w:hAnsi="Times New Roman" w:eastAsia="Times New Roman"/>
          <w:sz w:val="24"/>
          <w:szCs w:val="24"/>
        </w:rPr>
      </w:pPr>
    </w:p>
    <w:p>
      <w:pPr>
        <w:ind w:left="4253"/>
        <w:jc w:val="right"/>
        <w:rPr>
          <w:rFonts w:ascii="Times New Roman" w:hAnsi="Times New Roman" w:eastAsia="Times New Roman"/>
          <w:sz w:val="24"/>
          <w:szCs w:val="24"/>
        </w:rPr>
      </w:pPr>
    </w:p>
    <w:p>
      <w:pPr>
        <w:ind w:left="4253"/>
        <w:jc w:val="right"/>
        <w:rPr>
          <w:rFonts w:ascii="Times New Roman" w:hAnsi="Times New Roman" w:eastAsia="Times New Roman"/>
          <w:sz w:val="24"/>
          <w:szCs w:val="24"/>
        </w:rPr>
        <w:sectPr>
          <w:headerReference r:id="rId4" w:type="first"/>
          <w:headerReference r:id="rId3" w:type="default"/>
          <w:pgSz w:w="11906" w:h="16838"/>
          <w:pgMar w:top="898" w:right="1266" w:bottom="1020" w:left="1400" w:header="720" w:footer="720" w:gutter="0"/>
          <w:cols w:space="720" w:num="1"/>
          <w:titlePg/>
          <w:docGrid w:linePitch="360" w:charSpace="0"/>
        </w:sectPr>
      </w:pPr>
    </w:p>
    <w:p>
      <w:pPr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УТВЕРЖДЕНА</w:t>
      </w:r>
    </w:p>
    <w:p>
      <w:pPr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постановлением администрации</w:t>
      </w:r>
    </w:p>
    <w:p>
      <w:pPr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Белоярского района</w:t>
      </w:r>
    </w:p>
    <w:p>
      <w:pPr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от _____________2024 года № ____</w:t>
      </w:r>
    </w:p>
    <w:p>
      <w:pPr>
        <w:pStyle w:val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программа Белоярского района</w:t>
      </w:r>
    </w:p>
    <w:p>
      <w:pPr>
        <w:pStyle w:val="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eastAsia="Times New Roman"/>
          <w:b/>
          <w:sz w:val="24"/>
          <w:szCs w:val="24"/>
        </w:rPr>
        <w:t>Обеспечение доступным и комфортным жильем жителей Белоярского района</w:t>
      </w:r>
      <w:r>
        <w:rPr>
          <w:rFonts w:ascii="Times New Roman" w:hAnsi="Times New Roman" w:eastAsia="Times New Roman"/>
          <w:b/>
          <w:bCs/>
          <w:sz w:val="24"/>
          <w:szCs w:val="24"/>
        </w:rPr>
        <w:t>»</w:t>
      </w:r>
    </w:p>
    <w:p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также – муниципальная программа)</w:t>
      </w:r>
    </w:p>
    <w:p>
      <w:pPr>
        <w:pStyle w:val="11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</w:p>
    <w:p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Белоярского района </w:t>
      </w:r>
    </w:p>
    <w:p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eastAsia="Times New Roman"/>
          <w:sz w:val="24"/>
          <w:szCs w:val="24"/>
        </w:rPr>
        <w:t>Обеспечение доступным и комфортным жильем жителей Белоярского района</w:t>
      </w:r>
      <w:r>
        <w:rPr>
          <w:rFonts w:ascii="Times New Roman" w:hAnsi="Times New Roman" w:eastAsia="Times New Roman"/>
          <w:bCs/>
          <w:sz w:val="24"/>
          <w:szCs w:val="24"/>
        </w:rPr>
        <w:t>»</w:t>
      </w:r>
    </w:p>
    <w:p>
      <w:pPr>
        <w:pStyle w:val="6"/>
        <w:ind w:right="-23"/>
        <w:rPr>
          <w:b/>
          <w:szCs w:val="24"/>
        </w:rPr>
      </w:pPr>
    </w:p>
    <w:p>
      <w:pPr>
        <w:pStyle w:val="6"/>
        <w:numPr>
          <w:ilvl w:val="0"/>
          <w:numId w:val="1"/>
        </w:numPr>
        <w:ind w:right="-23"/>
        <w:rPr>
          <w:szCs w:val="24"/>
        </w:rPr>
      </w:pPr>
      <w:r>
        <w:rPr>
          <w:szCs w:val="24"/>
        </w:rPr>
        <w:t>Основные положения</w:t>
      </w:r>
    </w:p>
    <w:p>
      <w:pPr>
        <w:pStyle w:val="6"/>
        <w:ind w:left="720" w:right="-23"/>
        <w:jc w:val="both"/>
        <w:rPr>
          <w:color w:val="FF0000"/>
          <w:szCs w:val="24"/>
        </w:rPr>
      </w:pPr>
    </w:p>
    <w:tbl>
      <w:tblPr>
        <w:tblStyle w:val="3"/>
        <w:tblW w:w="1531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9"/>
        <w:gridCol w:w="9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89" w:type="dxa"/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Куратор муниципальной программы </w:t>
            </w:r>
          </w:p>
        </w:tc>
        <w:tc>
          <w:tcPr>
            <w:tcW w:w="9423" w:type="dxa"/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Первый заместитель главы Белоярского района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89" w:type="dxa"/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9423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  <w:t>Управление жилищно-коммунального хозяйства администрации Белоярского района (далее – УЖКХ)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89" w:type="dxa"/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Период реализации муниципальной программы </w:t>
            </w:r>
          </w:p>
        </w:tc>
        <w:tc>
          <w:tcPr>
            <w:tcW w:w="9423" w:type="dxa"/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2025-2030 годы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889" w:type="dxa"/>
            <w:vMerge w:val="restart"/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Цели муниципальной программы</w:t>
            </w:r>
          </w:p>
        </w:tc>
        <w:tc>
          <w:tcPr>
            <w:tcW w:w="9423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  <w:t>Цель 1 «Создание условий и механизмов для жилищного строительства, обеспечения доступности жилья на территории Белоярского района»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889" w:type="dxa"/>
            <w:vMerge w:val="continue"/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423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  <w:t xml:space="preserve">Цель 2 «Улучшение жилищных условий граждан Белоярского района и создание условий, способствующих повышению  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качества жилищного обеспечения населения Белоярского района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  <w:t>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889" w:type="dxa"/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Направления (подпрограммы) муниципальной программы </w:t>
            </w:r>
          </w:p>
        </w:tc>
        <w:tc>
          <w:tcPr>
            <w:tcW w:w="9423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1.  «Содействие развитию жилищного строительства на территории Белоярского района»</w:t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2. «Улучшение жилищных условий населения Белоярского района»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89" w:type="dxa"/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Объемы финансового обеспечения за весь период реализации</w:t>
            </w:r>
          </w:p>
        </w:tc>
        <w:tc>
          <w:tcPr>
            <w:tcW w:w="9423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108 615,0 тысяч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89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Связь с национальными целями развития Российской Федерации/ государственными программами Ханты-Мансийского автономного округа - Югры </w:t>
            </w:r>
          </w:p>
        </w:tc>
        <w:tc>
          <w:tcPr>
            <w:tcW w:w="9423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 Комфортная и безопасная среда для жизни.</w:t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1.1. показатель «Устойчивое сокращение непригодного для проживания жилищного фонда».</w:t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 Государственная программа Ханты-Мансийского автономного округа - Югры «Строительство».</w:t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 Государственная программа Ханты-Мансийского автономного округа - Югры «Пространственное развитие и формирование комфортной городской среды».</w:t>
            </w:r>
          </w:p>
        </w:tc>
      </w:tr>
    </w:tbl>
    <w:p>
      <w:pPr>
        <w:pStyle w:val="6"/>
        <w:ind w:left="720" w:right="-23"/>
        <w:jc w:val="both"/>
        <w:rPr>
          <w:color w:val="FF0000"/>
          <w:szCs w:val="24"/>
        </w:rPr>
      </w:pPr>
    </w:p>
    <w:p>
      <w:pPr>
        <w:pageBreakBefore/>
        <w:numPr>
          <w:ilvl w:val="0"/>
          <w:numId w:val="1"/>
        </w:numPr>
        <w:ind w:left="0" w:firstLine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Показатели муниципальной программы</w:t>
      </w:r>
    </w:p>
    <w:p>
      <w:pPr>
        <w:ind w:left="720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3"/>
        <w:tblW w:w="15168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2011"/>
        <w:gridCol w:w="1162"/>
        <w:gridCol w:w="906"/>
        <w:gridCol w:w="671"/>
        <w:gridCol w:w="711"/>
        <w:gridCol w:w="711"/>
        <w:gridCol w:w="671"/>
        <w:gridCol w:w="576"/>
        <w:gridCol w:w="576"/>
        <w:gridCol w:w="567"/>
        <w:gridCol w:w="9"/>
        <w:gridCol w:w="2888"/>
        <w:gridCol w:w="1741"/>
        <w:gridCol w:w="8"/>
        <w:gridCol w:w="14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tblHeader/>
        </w:trPr>
        <w:tc>
          <w:tcPr>
            <w:tcW w:w="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20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Единица измерения (по ОКЕИ) 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bookmarkStart w:id="0" w:name="RANGE!D13"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Базовое значение</w:t>
            </w:r>
            <w:bookmarkEnd w:id="0"/>
          </w:p>
        </w:tc>
        <w:tc>
          <w:tcPr>
            <w:tcW w:w="38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53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bookmarkStart w:id="1" w:name="RANGE!L13"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Документ</w:t>
            </w:r>
            <w:bookmarkEnd w:id="1"/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bookmarkStart w:id="2" w:name="RANGE!M13"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Ответственный за достижение показателя</w:t>
            </w:r>
            <w:bookmarkEnd w:id="2"/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bookmarkStart w:id="3" w:name="RANGE!N13"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Связь с показателями национальных целей</w:t>
            </w:r>
            <w:bookmarkEnd w:id="3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2028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2029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2030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2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12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16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Цель 1 «Создание условий и механизмов для жилищного строительства, обеспечения доступности жилья на территории Белоярского района»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жилищного строительства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тысяч квадратных метров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7,8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ХМАО - Югры от 10.11.2023           №561-п «О государственной программе Ханты-Мансийского автономного округа - Югры «Строительство»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по архитектуре и градостроительству администрации Белоярского района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граждан жильем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земельных участков, предоставленных для строительства в расчете на 10 тыс.человек населения &lt;*&gt;</w:t>
            </w:r>
          </w:p>
        </w:tc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гектар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РФ от 17.12.2012 N 1317 «О мерах по реализации Указа Президента Российской Федерации от 28 апреля 2008 г. № 607 «Об оценке эффективности деятельности органов местного самоуправления муниципальных, городских округов и муниципальных районов" и подпункта "и" пункта 2 Указа Президента Российской Федерации от 7 мая 2012 г. № 601 «Об основных направлениях совершенствования системы государственного управления»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 муниципальной собственности  администрации Белоярского района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граждан жильем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516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Цель 2 «Улучшение жилищных условий граждан Белоярского района и создание условий, способствующих повышению  качества жилищного обеспечения населения Белоярского района».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eastAsia="zh-CN" w:bidi="ar"/>
              </w:rPr>
              <w:t>Количество квадратных метров расселенного аварийного жилищного фонда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тысяч квадратны метров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2023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0,0635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0,2946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240"/>
              <w:jc w:val="left"/>
              <w:textAlignment w:val="top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eastAsia="zh-CN" w:bidi="ar"/>
              </w:rPr>
              <w:t xml:space="preserve">Постановление Правительства ХМАО - Югры от 01.09.2024 года №325 «Об адресной программе Ханты-Мансийского автономного 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eastAsia="zh-CN" w:bidi="ar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eastAsia="zh-CN" w:bidi="ar"/>
              </w:rPr>
              <w:t>округа – Югры по переселению граждан из аварийного жилищного фонда на 2024 – 2030 годы»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УЖКХ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eastAsia="zh-CN" w:bidi="ar"/>
              </w:rPr>
              <w:t>устойчивое сокращение непригодного для проживания жилищного фонда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eastAsia="zh-CN" w:bidi="ar"/>
              </w:rPr>
              <w:t>Количество граждан, расселенных из аварийного жилищного фонда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человек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2023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240"/>
              <w:jc w:val="left"/>
              <w:textAlignment w:val="top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eastAsia="zh-CN" w:bidi="ar"/>
              </w:rPr>
              <w:t xml:space="preserve">Постановление Правительства ХМАО - Югры от 01.09.2024 года №325 «Об адресной программе Ханты-Мансийского автономного 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eastAsia="zh-CN" w:bidi="ar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eastAsia="zh-CN" w:bidi="ar"/>
              </w:rPr>
              <w:t>округа – Югры по переселению граждан из аварийного жилищного фонда на 2024 – 2030 годы»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УЖКХ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eastAsia="zh-CN" w:bidi="ar"/>
              </w:rPr>
              <w:t>устойчивое сокращение непригодного для проживания жилищного фонда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eastAsia="zh-CN" w:bidi="ar"/>
              </w:rPr>
              <w:t>Доля населения, получившего жилые помещения и улучшившего жилищные условия,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процент 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72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2023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2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eastAsia="zh-CN" w:bidi="ar"/>
              </w:rPr>
              <w:t>Постановление Правительства РФ от 17.12.2012 № 1317 «О мерах по реализации Указа Президента Российской Федерации от 28 апреля 2008 г. № 607 «Об оценке эффективности деятельности органов местного самоуправления муниципальных, городских округов и муниципальных районов" и подпункта "и" пункта 2 Указа Президента Российской Федерации от 7 мая 2012 г. № 601 «Об основных направлениях совершенствования системы государственного управления»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eastAsia="zh-CN" w:bidi="ar"/>
              </w:rPr>
              <w:t>УЖКХ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eastAsia="zh-CN" w:bidi="ar"/>
              </w:rPr>
              <w:t>-</w:t>
            </w:r>
          </w:p>
        </w:tc>
      </w:tr>
    </w:tbl>
    <w:p>
      <w:pPr>
        <w:pStyle w:val="6"/>
        <w:ind w:right="-23"/>
        <w:jc w:val="both"/>
        <w:rPr>
          <w:sz w:val="18"/>
          <w:szCs w:val="18"/>
        </w:rPr>
      </w:pPr>
      <w:r>
        <w:rPr>
          <w:sz w:val="18"/>
          <w:szCs w:val="18"/>
        </w:rPr>
        <w:t>&lt;*&gt;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строительства.</w:t>
      </w:r>
    </w:p>
    <w:p>
      <w:pPr>
        <w:pStyle w:val="6"/>
        <w:ind w:right="-23"/>
        <w:jc w:val="both"/>
        <w:rPr>
          <w:sz w:val="18"/>
          <w:szCs w:val="18"/>
        </w:rPr>
      </w:pPr>
    </w:p>
    <w:p>
      <w:pPr>
        <w:pStyle w:val="6"/>
        <w:ind w:right="-23"/>
        <w:jc w:val="both"/>
        <w:rPr>
          <w:sz w:val="18"/>
          <w:szCs w:val="18"/>
        </w:rPr>
      </w:pPr>
    </w:p>
    <w:p>
      <w:pPr>
        <w:pStyle w:val="6"/>
        <w:ind w:right="-23"/>
        <w:jc w:val="both"/>
        <w:rPr>
          <w:sz w:val="18"/>
          <w:szCs w:val="18"/>
        </w:rPr>
      </w:pPr>
    </w:p>
    <w:p>
      <w:pPr>
        <w:pStyle w:val="6"/>
        <w:ind w:right="-23"/>
        <w:jc w:val="both"/>
        <w:rPr>
          <w:sz w:val="18"/>
          <w:szCs w:val="18"/>
        </w:rPr>
      </w:pPr>
    </w:p>
    <w:p>
      <w:pPr>
        <w:pStyle w:val="6"/>
        <w:ind w:right="-23"/>
        <w:jc w:val="both"/>
        <w:rPr>
          <w:sz w:val="18"/>
          <w:szCs w:val="18"/>
        </w:rPr>
      </w:pPr>
    </w:p>
    <w:p>
      <w:pPr>
        <w:pStyle w:val="6"/>
        <w:ind w:right="-23"/>
        <w:jc w:val="both"/>
        <w:rPr>
          <w:sz w:val="18"/>
          <w:szCs w:val="18"/>
        </w:rPr>
      </w:pPr>
    </w:p>
    <w:p>
      <w:pPr>
        <w:pStyle w:val="6"/>
        <w:ind w:right="-23"/>
        <w:jc w:val="both"/>
        <w:rPr>
          <w:sz w:val="18"/>
          <w:szCs w:val="18"/>
        </w:rPr>
      </w:pPr>
    </w:p>
    <w:p>
      <w:pPr>
        <w:pStyle w:val="6"/>
        <w:ind w:right="-23"/>
        <w:jc w:val="both"/>
        <w:rPr>
          <w:sz w:val="18"/>
          <w:szCs w:val="18"/>
        </w:rPr>
      </w:pPr>
    </w:p>
    <w:p>
      <w:pPr>
        <w:pStyle w:val="6"/>
        <w:ind w:right="-23"/>
        <w:jc w:val="both"/>
        <w:rPr>
          <w:sz w:val="18"/>
          <w:szCs w:val="18"/>
        </w:rPr>
      </w:pPr>
    </w:p>
    <w:p>
      <w:pPr>
        <w:pStyle w:val="6"/>
        <w:ind w:right="-23"/>
        <w:jc w:val="both"/>
        <w:rPr>
          <w:sz w:val="18"/>
          <w:szCs w:val="18"/>
        </w:rPr>
      </w:pPr>
    </w:p>
    <w:p>
      <w:pPr>
        <w:pStyle w:val="6"/>
        <w:ind w:right="-23"/>
        <w:jc w:val="both"/>
        <w:rPr>
          <w:sz w:val="18"/>
          <w:szCs w:val="18"/>
        </w:rPr>
      </w:pPr>
    </w:p>
    <w:p>
      <w:pPr>
        <w:pStyle w:val="6"/>
        <w:ind w:right="-23"/>
        <w:jc w:val="both"/>
        <w:rPr>
          <w:sz w:val="18"/>
          <w:szCs w:val="18"/>
        </w:rPr>
      </w:pPr>
    </w:p>
    <w:p>
      <w:pPr>
        <w:pStyle w:val="6"/>
        <w:ind w:right="-23"/>
        <w:jc w:val="both"/>
        <w:rPr>
          <w:sz w:val="18"/>
          <w:szCs w:val="18"/>
        </w:rPr>
      </w:pPr>
    </w:p>
    <w:p>
      <w:pPr>
        <w:pageBreakBefore/>
        <w:numPr>
          <w:ilvl w:val="0"/>
          <w:numId w:val="1"/>
        </w:numPr>
        <w:spacing w:after="160" w:line="259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Структура муниципальной программы</w:t>
      </w:r>
    </w:p>
    <w:tbl>
      <w:tblPr>
        <w:tblStyle w:val="3"/>
        <w:tblW w:w="15567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4910"/>
        <w:gridCol w:w="6382"/>
        <w:gridCol w:w="37"/>
        <w:gridCol w:w="35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N п/п</w:t>
            </w:r>
          </w:p>
        </w:tc>
        <w:tc>
          <w:tcPr>
            <w:tcW w:w="4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Задачи структурного элемента</w:t>
            </w: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  <w:t xml:space="preserve">Краткое описание ожидаемых эффектов от реализации задачи структурного элемента  </w:t>
            </w:r>
          </w:p>
        </w:tc>
        <w:tc>
          <w:tcPr>
            <w:tcW w:w="3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Связь с показателями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  <w:t>Направление (подпрограмма) «Содействие развитию жилищного строительства на территории Белоярского района»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</w:tcPr>
          <w:p>
            <w:pPr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1.1</w:t>
            </w:r>
          </w:p>
        </w:tc>
        <w:tc>
          <w:tcPr>
            <w:tcW w:w="14864" w:type="dxa"/>
            <w:gridSpan w:val="4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  <w:t>Комплекс процессных мероприятий «Обеспечение градостроительной деятельности на территории Белоярского района»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  <w:t xml:space="preserve">Ответственный за реализацию:  Управление по архитектуре и градостроительству администрации Белоярского района </w:t>
            </w:r>
          </w:p>
        </w:tc>
        <w:tc>
          <w:tcPr>
            <w:tcW w:w="6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</w:tcPr>
          <w:p>
            <w:pPr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Срок реализации: 2025-2030</w:t>
            </w:r>
          </w:p>
        </w:tc>
        <w:tc>
          <w:tcPr>
            <w:tcW w:w="35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</w:tcPr>
          <w:p>
            <w:pPr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1.1.1</w:t>
            </w:r>
          </w:p>
        </w:tc>
        <w:tc>
          <w:tcPr>
            <w:tcW w:w="4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  <w:t>Обеспечение территории Белоярского района документами территориального планирования, градостроительного зонирования, документацией по планировке территории, правилами благоустройства территорий</w:t>
            </w:r>
          </w:p>
        </w:tc>
        <w:tc>
          <w:tcPr>
            <w:tcW w:w="6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  <w:t>Обеспеченность муниципальных образований Белоярского района градостроительной документацией, документами территориального планирования и градостроительного зонирования, соответствующих установленным требованиям.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  <w:t>Рациональное использование земельных участков на основе документов территориального планирования, градостроительного зонирования, документации по планировке территории, способствующих дальнейшему развитию жилищной, социальной, инженерной и транспортной инфраструктур Белоярского района.</w:t>
            </w:r>
          </w:p>
        </w:tc>
        <w:tc>
          <w:tcPr>
            <w:tcW w:w="35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Объем жилищного строительства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</w:tcPr>
          <w:p>
            <w:pPr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1.2</w:t>
            </w:r>
          </w:p>
        </w:tc>
        <w:tc>
          <w:tcPr>
            <w:tcW w:w="148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</w:tcPr>
          <w:p>
            <w:pPr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  <w:t>Комплекс процессных мероприятий «Обеспечение мероприятий по освобождению и формированию земельных участков для жилищного строительства»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Ответственный за реализацию:  УЖКХ</w:t>
            </w:r>
          </w:p>
        </w:tc>
        <w:tc>
          <w:tcPr>
            <w:tcW w:w="6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</w:tcPr>
          <w:p>
            <w:pPr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Срок реализации: 2025-2030</w:t>
            </w:r>
          </w:p>
        </w:tc>
        <w:tc>
          <w:tcPr>
            <w:tcW w:w="35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</w:tcPr>
          <w:p>
            <w:pPr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1.2.1</w:t>
            </w:r>
          </w:p>
        </w:tc>
        <w:tc>
          <w:tcPr>
            <w:tcW w:w="4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  <w:t>Создание благоприятных условий по освоению свободных и развитию застроенных территорий в границах Белоярского района в целях строительства жилого назначения</w:t>
            </w:r>
          </w:p>
        </w:tc>
        <w:tc>
          <w:tcPr>
            <w:tcW w:w="6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  <w:t>Реализация мероприятий по освобождению земельных участков, планируемых для жилищного строительства на территории г.п.Белоярский.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  <w:t>Предоставление субсидий из бюджета Белоярского района  бюджетам поселений на осуществление мероприятий по освобождению земельных участков, планируемых для жилищного строительства.</w:t>
            </w:r>
          </w:p>
        </w:tc>
        <w:tc>
          <w:tcPr>
            <w:tcW w:w="35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  <w:t>Площадь земельных участков, предоставленных для строительства в расчете на 10 тыс.человек населения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</w:tcPr>
          <w:p>
            <w:pPr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48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  <w:t>Направление (подпрограмма)  «Улучшение жилищных условий населения Белоярского района»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</w:tcPr>
          <w:p>
            <w:pPr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2.1</w:t>
            </w:r>
          </w:p>
        </w:tc>
        <w:tc>
          <w:tcPr>
            <w:tcW w:w="148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  <w:t>Комплекс процессных мероприятий «Улучшение жилищных условий отдельных категорий граждан Белоярского района»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  <w:t>Ответственный за реализацию:  УЖКХ, Комитет по финансам администрации Белоярского района</w:t>
            </w:r>
          </w:p>
        </w:tc>
        <w:tc>
          <w:tcPr>
            <w:tcW w:w="6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</w:tcPr>
          <w:p>
            <w:pPr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Срок реализации: 2025-2030</w:t>
            </w:r>
          </w:p>
        </w:tc>
        <w:tc>
          <w:tcPr>
            <w:tcW w:w="35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7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</w:tcPr>
          <w:p>
            <w:pPr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2.1.1</w:t>
            </w:r>
          </w:p>
        </w:tc>
        <w:tc>
          <w:tcPr>
            <w:tcW w:w="4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  <w:t>Предоставление поддержки на приобретение жилья отдельным категориям граждан, проживающим на территории Белоярского района</w:t>
            </w:r>
          </w:p>
        </w:tc>
        <w:tc>
          <w:tcPr>
            <w:tcW w:w="6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  <w:t>Предоставление субсидий участникам специальной военной операции и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 в г.п.Белоярский.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  <w:t>Предоставление субсидий из бюджета Белоярского района  бюджетам поселений на осуществление мероприятий по предоставлению субсидий участникам специальной военной операции и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собственность.</w:t>
            </w:r>
          </w:p>
        </w:tc>
        <w:tc>
          <w:tcPr>
            <w:tcW w:w="35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  <w:t>Доля населения, получившего жилые помещения и улучшившего жилищные условия, в общей численности населения, состоящего на учете в качестве нуждающегося в жилых помещениях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</w:tcPr>
          <w:p>
            <w:pPr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2.2</w:t>
            </w:r>
          </w:p>
        </w:tc>
        <w:tc>
          <w:tcPr>
            <w:tcW w:w="148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  <w:t>Комплекс процессных мероприятий «Реализация региональной программы обеспечения устойчивого сокращения  непригодного для проживания жилищного фонда»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  <w:t>Ответственный за реализацию:  УЖКХ, Комитет муниципальной собственности администрации Белоярского района, Комитет по финансам администрации Белоярского района</w:t>
            </w:r>
          </w:p>
        </w:tc>
        <w:tc>
          <w:tcPr>
            <w:tcW w:w="6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</w:tcPr>
          <w:p>
            <w:pPr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Срок реализации: 2025-2030</w:t>
            </w:r>
          </w:p>
        </w:tc>
        <w:tc>
          <w:tcPr>
            <w:tcW w:w="35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</w:tcPr>
          <w:p>
            <w:pPr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2.2.1</w:t>
            </w:r>
          </w:p>
        </w:tc>
        <w:tc>
          <w:tcPr>
            <w:tcW w:w="4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  <w:t>Улучшение жилищных условий граждан, проживающих в жилых помещениях, находящихся в многоквартирных домах, признанных аварийными и подлежащими сносу в установленном порядке</w:t>
            </w:r>
          </w:p>
        </w:tc>
        <w:tc>
          <w:tcPr>
            <w:tcW w:w="6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  <w:t>Осуществление мероприятий по  переселению граждан из аварийного жилищного фонда (признанного таковым с 1 января 2017 года до 1 января 2022 года) в г.п.Белоярский.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  <w:t>Предоставление субсидий из бюджета Белоярск</w:t>
            </w:r>
            <w:bookmarkStart w:id="4" w:name="_GoBack"/>
            <w:bookmarkEnd w:id="4"/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  <w:t>ого района  бюджетам поселений на осуществление мероприятий по  переселению граждан из аварийного жилищного фонда (признанного таковым с 1 января 2017 года до 1 января 2022 года)</w:t>
            </w:r>
          </w:p>
        </w:tc>
        <w:tc>
          <w:tcPr>
            <w:tcW w:w="35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  <w:t>Количество квадратных метров расселенного аварийного жилищного фонда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  <w:t>Количество граждан, расселенных из аварийного жилищного фонда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</w:tcPr>
          <w:p>
            <w:pPr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2.3</w:t>
            </w:r>
          </w:p>
        </w:tc>
        <w:tc>
          <w:tcPr>
            <w:tcW w:w="148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  <w:t>Комплекс процессных мероприятий «Строительство и приобретение жилья»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</w:tcPr>
          <w:p>
            <w:pPr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Ответственный за реализацию:  УЖКХ</w:t>
            </w:r>
          </w:p>
        </w:tc>
        <w:tc>
          <w:tcPr>
            <w:tcW w:w="641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</w:tcPr>
          <w:p>
            <w:pPr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Срок реализации: 2025-2030</w:t>
            </w:r>
          </w:p>
        </w:tc>
        <w:tc>
          <w:tcPr>
            <w:tcW w:w="35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7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</w:tcPr>
          <w:p>
            <w:pPr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2.3.1</w:t>
            </w:r>
          </w:p>
        </w:tc>
        <w:tc>
          <w:tcPr>
            <w:tcW w:w="4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  <w:t>Содействие в обеспечении жильем различных категорий граждан, формирования муниципального жилищного фонда</w:t>
            </w:r>
          </w:p>
        </w:tc>
        <w:tc>
          <w:tcPr>
            <w:tcW w:w="641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  <w:t>Строительство и (или) приобретение жилья в целях обеспечения жильем различных категорий граждан, формирования муниципального жилищного фонда, в том числе маневренного.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  <w:t>Предоставление субсидий из бюджета Белоярского района  бюджетам поселений на осуществление мероприятий по приобретению жилья в целях переселения граждан из аварийного жилищного фонда (признанного таковым после 1 января 2017 года).</w:t>
            </w:r>
          </w:p>
        </w:tc>
        <w:tc>
          <w:tcPr>
            <w:tcW w:w="35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 w:bidi="ar"/>
              </w:rPr>
              <w:t>Доля населения, получившего жилые помещения и улучшившего жилищные условия, в общей численности населения, состоящего на учете в качестве нуждающегося в жилых помещениях</w:t>
            </w:r>
          </w:p>
        </w:tc>
      </w:tr>
    </w:tbl>
    <w:p>
      <w:pPr>
        <w:jc w:val="center"/>
        <w:rPr>
          <w:rFonts w:ascii="Times New Roman" w:hAnsi="Times New Roman" w:eastAsia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eastAsia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eastAsia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eastAsia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eastAsia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eastAsia="Times New Roman"/>
          <w:b/>
          <w:sz w:val="24"/>
          <w:szCs w:val="24"/>
        </w:rPr>
      </w:pPr>
    </w:p>
    <w:p>
      <w:pPr>
        <w:pageBreakBefore/>
        <w:numPr>
          <w:ilvl w:val="0"/>
          <w:numId w:val="1"/>
        </w:numPr>
        <w:spacing w:after="160" w:line="259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Финансовое обеспечение муниципальной программы</w:t>
      </w:r>
    </w:p>
    <w:tbl>
      <w:tblPr>
        <w:tblStyle w:val="3"/>
        <w:tblW w:w="148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7135"/>
        <w:gridCol w:w="1025"/>
        <w:gridCol w:w="1024"/>
        <w:gridCol w:w="1024"/>
        <w:gridCol w:w="845"/>
        <w:gridCol w:w="845"/>
        <w:gridCol w:w="845"/>
        <w:gridCol w:w="1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N п/п</w:t>
            </w:r>
          </w:p>
        </w:tc>
        <w:tc>
          <w:tcPr>
            <w:tcW w:w="7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Наименование муниципальной программы, структурного элемента, мероприятия (результата), источник финансового обеспечения</w:t>
            </w:r>
          </w:p>
        </w:tc>
        <w:tc>
          <w:tcPr>
            <w:tcW w:w="67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Объем финансового обеспечения по годам, тыс. рублей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2025 год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2026 год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2027 год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2028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2029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2030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Всего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7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Муниципальная программа «Обеспечение доступным и комфортным жильем жителей Белоярского района»  (всего), в том числе: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33 915,8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33 915,8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33 915,8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2 289,2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2 289,2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2 289,2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108 615,0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бюджет ХМАО-Югры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32 219,9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32 219,9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32 219,9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2 174,7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2 174,7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2 174,7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103 183,8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1 695,9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1 695,9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1 695,9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114,5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114,5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114,5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5 431,2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Объем налоговых расходов Белоярского района (справочно)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Комплекс процессных мероприятий «Обеспечение градостроительной деятельности на территории Белоярского района» (всего), в том числе: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2 289,2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2 289,2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2 289,2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2 289,2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2 289,2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2 289,2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13 735,2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бюджет ХМАО-Югры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2 174,7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2 174,7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2 174,7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2 174,7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2 174,7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2 174,7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13 048,2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114,5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114,5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114,5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114,5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114,5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114,5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687,0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1.1</w:t>
            </w:r>
          </w:p>
        </w:tc>
        <w:tc>
          <w:tcPr>
            <w:tcW w:w="7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мероприятие (результат)  «Документы территориального планирования и градостроительного зонирования, документация по планировке территории»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2 289,2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2 289,2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2 289,2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2 289,2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2 289,2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2 289,2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13 735,2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бюджет ХМАО-Югры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2 174,7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2 174,7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2 174,7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2 174,7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2 174,7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2 174,7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13 048,2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114,5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114,5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114,5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114,5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114,5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114,5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687,0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Комплекс процессных мероприятий «Обеспечение мероприятий по освобождению и формированию земельных участков для жилищного строительства» (всего), в том числе: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31 626,6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31 626,6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31 626,6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94 879,8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бюджет ХМАО-Югры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30 045,2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30 045,2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30 045,2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90 135,6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1 581,4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1 581,4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1 581,4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4 744,2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2.1</w:t>
            </w:r>
          </w:p>
        </w:tc>
        <w:tc>
          <w:tcPr>
            <w:tcW w:w="7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мероприятие (результат)  «Реализация мероприятий по освобождению земельных участков, планируемых для жилищного строительства»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2 289,2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2 289,2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2 289,2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2 289,2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2 289,2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2 289,2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13 735,2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бюджет ХМАО-Югры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2 174,7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2 174,7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2 174,7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2 174,7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2 174,7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2 174,7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13 048,2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114,5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114,5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114,5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114,5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114,5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114,5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687,0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Комплекс процессных мероприятий «Улучшение жилищных условий отдельных категорий граждан Белоярского района» (всего), в том числе: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бюджет ХМАО-Югры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Комплекс процессных мероприятий «Реализация региональной программы обеспечения устойчивого сокращения  непригодного для проживания жилищного фонда»  (всего), в том числе: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бюджет ХМАО-Югры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Комплекс процессных мероприятий «Строительство и приобретение жилья»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(всего), в том числе: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бюджет ХМАО-Югры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</w:rPr>
              <w:t>0,0</w:t>
            </w:r>
          </w:p>
        </w:tc>
      </w:tr>
    </w:tbl>
    <w:p>
      <w:pPr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>_________________</w:t>
      </w:r>
    </w:p>
    <w:sectPr>
      <w:pgSz w:w="16838" w:h="11906" w:orient="landscape"/>
      <w:pgMar w:top="760" w:right="898" w:bottom="1066" w:left="1020" w:header="720" w:footer="720" w:gutter="0"/>
      <w:pgNumType w:start="1"/>
      <w:cols w:space="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42274700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0136116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D96A51"/>
    <w:multiLevelType w:val="multilevel"/>
    <w:tmpl w:val="4CD96A5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708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5B4"/>
    <w:rsid w:val="002B4B9E"/>
    <w:rsid w:val="007643FF"/>
    <w:rsid w:val="00A06131"/>
    <w:rsid w:val="00BF75B4"/>
    <w:rsid w:val="00C060E9"/>
    <w:rsid w:val="00C31781"/>
    <w:rsid w:val="00C34BA5"/>
    <w:rsid w:val="00FE37C0"/>
    <w:rsid w:val="22141BEF"/>
    <w:rsid w:val="26254A80"/>
    <w:rsid w:val="27A310F4"/>
    <w:rsid w:val="29DC62BF"/>
    <w:rsid w:val="5B3E7241"/>
    <w:rsid w:val="68CC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nhideWhenUsed="0" w:uiPriority="0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jc w:val="both"/>
    </w:pPr>
    <w:rPr>
      <w:rFonts w:eastAsia="SimSun" w:asciiTheme="minorHAnsi" w:hAnsiTheme="minorHAnsi" w:cstheme="minorBidi"/>
      <w:kern w:val="2"/>
      <w:sz w:val="21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link w:val="14"/>
    <w:qFormat/>
    <w:uiPriority w:val="0"/>
    <w:rPr>
      <w:rFonts w:ascii="Tahoma" w:hAnsi="Tahoma" w:cs="Tahoma"/>
      <w:sz w:val="16"/>
      <w:szCs w:val="16"/>
    </w:rPr>
  </w:style>
  <w:style w:type="paragraph" w:styleId="6">
    <w:name w:val="Body Text Indent 3"/>
    <w:basedOn w:val="1"/>
    <w:link w:val="17"/>
    <w:uiPriority w:val="0"/>
    <w:pPr>
      <w:jc w:val="center"/>
    </w:pPr>
    <w:rPr>
      <w:rFonts w:ascii="Times New Roman" w:hAnsi="Times New Roman" w:eastAsia="Times New Roman" w:cs="Times New Roman"/>
      <w:kern w:val="0"/>
      <w:sz w:val="24"/>
    </w:rPr>
  </w:style>
  <w:style w:type="paragraph" w:styleId="7">
    <w:name w:val="header"/>
    <w:basedOn w:val="1"/>
    <w:link w:val="15"/>
    <w:unhideWhenUsed/>
    <w:uiPriority w:val="99"/>
    <w:pPr>
      <w:tabs>
        <w:tab w:val="center" w:pos="4677"/>
        <w:tab w:val="right" w:pos="9355"/>
      </w:tabs>
    </w:pPr>
  </w:style>
  <w:style w:type="paragraph" w:styleId="8">
    <w:name w:val="footer"/>
    <w:basedOn w:val="1"/>
    <w:link w:val="16"/>
    <w:unhideWhenUsed/>
    <w:qFormat/>
    <w:uiPriority w:val="0"/>
    <w:pPr>
      <w:tabs>
        <w:tab w:val="center" w:pos="4677"/>
        <w:tab w:val="right" w:pos="9355"/>
      </w:tabs>
    </w:pPr>
  </w:style>
  <w:style w:type="paragraph" w:customStyle="1" w:styleId="9">
    <w:name w:val="ConsPlusTitle"/>
    <w:qFormat/>
    <w:uiPriority w:val="0"/>
    <w:pPr>
      <w:widowControl w:val="0"/>
      <w:autoSpaceDE w:val="0"/>
      <w:autoSpaceDN w:val="0"/>
    </w:pPr>
    <w:rPr>
      <w:rFonts w:ascii="Calibri" w:hAnsi="Calibri" w:cs="Calibri" w:eastAsiaTheme="minorEastAsia"/>
      <w:b/>
      <w:szCs w:val="22"/>
      <w:lang w:val="ru-RU" w:eastAsia="ru-RU" w:bidi="ar-SA"/>
    </w:rPr>
  </w:style>
  <w:style w:type="paragraph" w:styleId="10">
    <w:name w:val="No Spacing"/>
    <w:qFormat/>
    <w:uiPriority w:val="1"/>
    <w:rPr>
      <w:rFonts w:ascii="Times New Roman" w:hAnsi="Times New Roman" w:eastAsia="SimSun" w:cs="Times New Roman"/>
      <w:sz w:val="22"/>
      <w:szCs w:val="22"/>
      <w:lang w:val="ru-RU" w:eastAsia="en-US" w:bidi="ar-SA"/>
    </w:rPr>
  </w:style>
  <w:style w:type="paragraph" w:customStyle="1" w:styleId="11">
    <w:name w:val="ConsPlusNormal"/>
    <w:link w:val="18"/>
    <w:qFormat/>
    <w:uiPriority w:val="0"/>
    <w:pPr>
      <w:widowControl w:val="0"/>
      <w:autoSpaceDE w:val="0"/>
      <w:autoSpaceDN w:val="0"/>
    </w:pPr>
    <w:rPr>
      <w:rFonts w:ascii="Calibri" w:hAnsi="Calibri" w:cs="Calibri" w:eastAsiaTheme="minorEastAsia"/>
      <w:szCs w:val="22"/>
      <w:lang w:val="ru-RU" w:eastAsia="ru-RU" w:bidi="ar-SA"/>
    </w:rPr>
  </w:style>
  <w:style w:type="character" w:customStyle="1" w:styleId="12">
    <w:name w:val="font01"/>
    <w:qFormat/>
    <w:uiPriority w:val="0"/>
    <w:rPr>
      <w:rFonts w:hint="default" w:ascii="Times New Roman" w:hAnsi="Times New Roman" w:cs="Times New Roman"/>
      <w:color w:val="000000"/>
      <w:u w:val="none"/>
    </w:rPr>
  </w:style>
  <w:style w:type="character" w:customStyle="1" w:styleId="13">
    <w:name w:val="font21"/>
    <w:qFormat/>
    <w:uiPriority w:val="0"/>
    <w:rPr>
      <w:rFonts w:hint="default" w:ascii="Times New Roman" w:hAnsi="Times New Roman" w:cs="Times New Roman"/>
      <w:color w:val="000000"/>
      <w:u w:val="none"/>
    </w:rPr>
  </w:style>
  <w:style w:type="character" w:customStyle="1" w:styleId="14">
    <w:name w:val="Текст выноски Знак"/>
    <w:basedOn w:val="2"/>
    <w:link w:val="5"/>
    <w:qFormat/>
    <w:uiPriority w:val="0"/>
    <w:rPr>
      <w:rFonts w:ascii="Tahoma" w:hAnsi="Tahoma" w:cs="Tahoma"/>
      <w:kern w:val="2"/>
      <w:sz w:val="16"/>
      <w:szCs w:val="16"/>
    </w:rPr>
  </w:style>
  <w:style w:type="character" w:customStyle="1" w:styleId="15">
    <w:name w:val="Верхний колонтитул Знак"/>
    <w:basedOn w:val="2"/>
    <w:link w:val="7"/>
    <w:uiPriority w:val="99"/>
    <w:rPr>
      <w:rFonts w:asciiTheme="minorHAnsi" w:hAnsiTheme="minorHAnsi" w:cstheme="minorBidi"/>
      <w:kern w:val="2"/>
      <w:sz w:val="21"/>
    </w:rPr>
  </w:style>
  <w:style w:type="character" w:customStyle="1" w:styleId="16">
    <w:name w:val="Нижний колонтитул Знак"/>
    <w:basedOn w:val="2"/>
    <w:link w:val="8"/>
    <w:uiPriority w:val="0"/>
    <w:rPr>
      <w:rFonts w:asciiTheme="minorHAnsi" w:hAnsiTheme="minorHAnsi" w:cstheme="minorBidi"/>
      <w:kern w:val="2"/>
      <w:sz w:val="21"/>
    </w:rPr>
  </w:style>
  <w:style w:type="character" w:customStyle="1" w:styleId="17">
    <w:name w:val="Основной текст с отступом 3 Знак"/>
    <w:basedOn w:val="2"/>
    <w:link w:val="6"/>
    <w:qFormat/>
    <w:uiPriority w:val="0"/>
    <w:rPr>
      <w:rFonts w:eastAsia="Times New Roman"/>
      <w:sz w:val="24"/>
    </w:rPr>
  </w:style>
  <w:style w:type="character" w:customStyle="1" w:styleId="18">
    <w:name w:val="ConsPlusNormal Знак"/>
    <w:link w:val="11"/>
    <w:locked/>
    <w:uiPriority w:val="0"/>
    <w:rPr>
      <w:rFonts w:ascii="Calibri" w:hAnsi="Calibri" w:cs="Calibri" w:eastAsiaTheme="minorEastAsia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8</Pages>
  <Words>2149</Words>
  <Characters>12254</Characters>
  <Lines>102</Lines>
  <Paragraphs>28</Paragraphs>
  <TotalTime>42</TotalTime>
  <ScaleCrop>false</ScaleCrop>
  <LinksUpToDate>false</LinksUpToDate>
  <CharactersWithSpaces>14375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2024-11-28T09:20:00Z</dcterms:created>
  <dc:creator>Zhkh1</dc:creator>
  <cp:lastModifiedBy>Zhkh1</cp:lastModifiedBy>
  <dcterms:modified xsi:type="dcterms:W3CDTF">2024-11-28T11:16:19Z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