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jc w:val="right"/>
      </w:pPr>
      <w:r/>
      <w:r/>
    </w:p>
    <w:p>
      <w:pPr>
        <w:pStyle w:val="905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04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4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</w:pPr>
      <w:r>
        <w:t xml:space="preserve">ПОСТАНОВЛЕНИЕ</w:t>
      </w:r>
      <w:r/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/>
      <w:r/>
    </w:p>
    <w:p>
      <w:pPr>
        <w:pStyle w:val="904"/>
      </w:pPr>
      <w:r>
        <w:t xml:space="preserve">от __________ 20____ года</w:t>
        <w:tab/>
        <w:tab/>
        <w:tab/>
        <w:tab/>
        <w:tab/>
        <w:tab/>
        <w:tab/>
        <w:t xml:space="preserve">   № _________</w:t>
      </w:r>
      <w:r/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/>
      <w:r/>
    </w:p>
    <w:p>
      <w:pPr>
        <w:pStyle w:val="913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12 ноября 2024 года № 731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ind w:firstLine="0"/>
        <w:jc w:val="center"/>
      </w:pPr>
      <w:r/>
      <w:r/>
    </w:p>
    <w:p>
      <w:pPr>
        <w:pStyle w:val="904"/>
        <w:ind w:firstLine="0"/>
        <w:jc w:val="center"/>
      </w:pPr>
      <w:r/>
      <w:r/>
    </w:p>
    <w:p>
      <w:pPr>
        <w:pStyle w:val="904"/>
        <w:rPr>
          <w:bCs/>
        </w:rPr>
      </w:pPr>
      <w:r>
        <w:t xml:space="preserve">П</w:t>
      </w:r>
      <w:r>
        <w:t xml:space="preserve"> о с т а н о в л я ю:</w:t>
      </w:r>
      <w:r>
        <w:rPr>
          <w:bCs/>
        </w:rPr>
      </w:r>
      <w:r>
        <w:rPr>
          <w:bCs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«П</w:t>
      </w:r>
      <w:r>
        <w:rPr>
          <w:rFonts w:ascii="Times New Roman" w:hAnsi="Times New Roman" w:cs="Times New Roman"/>
          <w:sz w:val="24"/>
          <w:szCs w:val="24"/>
        </w:rPr>
        <w:t xml:space="preserve">орядок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Белоярского района от 12 ноября 2024 года № 731 «О п</w:t>
      </w:r>
      <w:r>
        <w:rPr>
          <w:rFonts w:ascii="Times New Roman" w:hAnsi="Times New Roman" w:cs="Times New Roman"/>
          <w:sz w:val="24"/>
          <w:szCs w:val="24"/>
        </w:rPr>
        <w:t xml:space="preserve">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1.1) абзацы двенадцатый - шестнадцатый пункта 1.4 признать утратившими силу;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1.2)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таблице пункта 3.1 цифры «300000,00» заменить цифрами «500000,00»;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1.3) в пункте 3.2: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слова «период действия Порядка» заменить словами «5 лет»;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1"/>
        <w:ind w:firstLine="709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2) абзац второй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изложить в следующей редакции:</w:t>
      </w:r>
      <w:r/>
    </w:p>
    <w:p>
      <w:pPr>
        <w:pStyle w:val="911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Юридические лица, получившие ранее субсидию на обустройство земельных участков территорий традиционного природопользования, территорий (акваторий), предназначенных для пользования объектами животного мира, водными биологическими ресурсами, по прошествии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лет с даты фактического исполнения договорных обязательств, принятых при получении указанной субсидии, имеют право на получение субсидии.».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4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4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Настоящее постановление вступает в силу после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Ващука В.А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ind w:firstLine="0"/>
        <w:rPr>
          <w:highlight w:val="none"/>
        </w:rPr>
      </w:pPr>
      <w:r>
        <w:t xml:space="preserve">Глав</w:t>
      </w:r>
      <w:r>
        <w:t xml:space="preserve">а Белоярского ра</w:t>
      </w:r>
      <w:r>
        <w:t xml:space="preserve">йона</w:t>
        <w:tab/>
        <w:tab/>
        <w:tab/>
        <w:tab/>
        <w:tab/>
        <w:tab/>
        <w:tab/>
        <w:tab/>
        <w:t xml:space="preserve"> </w:t>
      </w:r>
      <w:r>
        <w:t xml:space="preserve">С.П.Маненков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9"/>
  </w:num>
  <w:num w:numId="5">
    <w:abstractNumId w:val="3"/>
  </w:num>
  <w:num w:numId="6">
    <w:abstractNumId w:val="12"/>
  </w:num>
  <w:num w:numId="7">
    <w:abstractNumId w:val="21"/>
  </w:num>
  <w:num w:numId="8">
    <w:abstractNumId w:val="8"/>
  </w:num>
  <w:num w:numId="9">
    <w:abstractNumId w:val="4"/>
  </w:num>
  <w:num w:numId="10">
    <w:abstractNumId w:val="9"/>
  </w:num>
  <w:num w:numId="11">
    <w:abstractNumId w:val="16"/>
  </w:num>
  <w:num w:numId="12">
    <w:abstractNumId w:val="17"/>
  </w:num>
  <w:num w:numId="13">
    <w:abstractNumId w:val="5"/>
  </w:num>
  <w:num w:numId="14">
    <w:abstractNumId w:val="6"/>
  </w:num>
  <w:num w:numId="15">
    <w:abstractNumId w:val="15"/>
  </w:num>
  <w:num w:numId="16">
    <w:abstractNumId w:val="18"/>
  </w:num>
  <w:num w:numId="17">
    <w:abstractNumId w:val="10"/>
  </w:num>
  <w:num w:numId="18">
    <w:abstractNumId w:val="2"/>
  </w:num>
  <w:num w:numId="19">
    <w:abstractNumId w:val="0"/>
  </w:num>
  <w:num w:numId="20">
    <w:abstractNumId w:val="11"/>
  </w:num>
  <w:num w:numId="21">
    <w:abstractNumId w:val="1"/>
  </w:num>
  <w:num w:numId="22">
    <w:abstractNumId w:val="7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pPr>
      <w:ind w:firstLine="709"/>
      <w:jc w:val="both"/>
    </w:pPr>
    <w:rPr>
      <w:sz w:val="24"/>
      <w:szCs w:val="24"/>
      <w:lang w:val="ru-RU" w:eastAsia="ru-RU" w:bidi="ar-SA"/>
    </w:rPr>
  </w:style>
  <w:style w:type="paragraph" w:styleId="905">
    <w:name w:val="Заголовок 1"/>
    <w:basedOn w:val="904"/>
    <w:next w:val="904"/>
    <w:link w:val="904"/>
    <w:qFormat/>
    <w:pPr>
      <w:jc w:val="center"/>
      <w:keepNext/>
      <w:outlineLvl w:val="0"/>
    </w:pPr>
    <w:rPr>
      <w:b/>
      <w:sz w:val="28"/>
      <w:szCs w:val="20"/>
    </w:rPr>
  </w:style>
  <w:style w:type="paragraph" w:styleId="906">
    <w:name w:val="Заголовок 2"/>
    <w:basedOn w:val="904"/>
    <w:next w:val="904"/>
    <w:link w:val="90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7">
    <w:name w:val="Заголовок 3"/>
    <w:basedOn w:val="904"/>
    <w:next w:val="904"/>
    <w:link w:val="904"/>
    <w:qFormat/>
    <w:pPr>
      <w:jc w:val="center"/>
      <w:keepNext/>
      <w:outlineLvl w:val="2"/>
    </w:pPr>
    <w:rPr>
      <w:sz w:val="28"/>
      <w:szCs w:val="20"/>
    </w:rPr>
  </w:style>
  <w:style w:type="character" w:styleId="908">
    <w:name w:val="Основной шрифт абзаца"/>
    <w:next w:val="908"/>
    <w:link w:val="904"/>
    <w:semiHidden/>
  </w:style>
  <w:style w:type="table" w:styleId="909">
    <w:name w:val="Обычная таблица"/>
    <w:next w:val="909"/>
    <w:link w:val="904"/>
    <w:semiHidden/>
    <w:tblPr/>
  </w:style>
  <w:style w:type="numbering" w:styleId="910">
    <w:name w:val="Нет списка"/>
    <w:next w:val="910"/>
    <w:link w:val="904"/>
    <w:semiHidden/>
  </w:style>
  <w:style w:type="paragraph" w:styleId="911">
    <w:name w:val="ConsPlusNormal"/>
    <w:next w:val="911"/>
    <w:link w:val="937"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Обычный (веб)"/>
    <w:basedOn w:val="904"/>
    <w:next w:val="912"/>
    <w:link w:val="904"/>
    <w:pPr>
      <w:spacing w:before="100" w:beforeAutospacing="1" w:after="100" w:afterAutospacing="1"/>
    </w:pPr>
  </w:style>
  <w:style w:type="paragraph" w:styleId="913">
    <w:name w:val="ConsPlusTitle"/>
    <w:next w:val="913"/>
    <w:link w:val="904"/>
    <w:pPr>
      <w:ind w:firstLine="709"/>
      <w:jc w:val="both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4">
    <w:name w:val="Основной текст с отступом 2"/>
    <w:basedOn w:val="904"/>
    <w:next w:val="914"/>
    <w:link w:val="904"/>
    <w:pPr>
      <w:ind w:firstLine="709"/>
      <w:jc w:val="both"/>
    </w:pPr>
  </w:style>
  <w:style w:type="paragraph" w:styleId="915">
    <w:name w:val="Верхний колонтитул"/>
    <w:basedOn w:val="904"/>
    <w:next w:val="915"/>
    <w:link w:val="904"/>
    <w:pPr>
      <w:tabs>
        <w:tab w:val="center" w:pos="4677" w:leader="none"/>
        <w:tab w:val="right" w:pos="9355" w:leader="none"/>
      </w:tabs>
    </w:pPr>
  </w:style>
  <w:style w:type="paragraph" w:styleId="916">
    <w:name w:val="Нижний колонтитул"/>
    <w:basedOn w:val="904"/>
    <w:next w:val="916"/>
    <w:link w:val="904"/>
    <w:pPr>
      <w:tabs>
        <w:tab w:val="center" w:pos="4677" w:leader="none"/>
        <w:tab w:val="right" w:pos="9355" w:leader="none"/>
      </w:tabs>
    </w:pPr>
  </w:style>
  <w:style w:type="character" w:styleId="917">
    <w:name w:val="Номер страницы"/>
    <w:basedOn w:val="908"/>
    <w:next w:val="917"/>
    <w:link w:val="904"/>
  </w:style>
  <w:style w:type="paragraph" w:styleId="918">
    <w:name w:val="ConsPlusNonformat"/>
    <w:next w:val="918"/>
    <w:link w:val="904"/>
    <w:pPr>
      <w:ind w:firstLine="709"/>
      <w:jc w:val="both"/>
      <w:widowControl w:val="off"/>
    </w:pPr>
    <w:rPr>
      <w:rFonts w:ascii="Courier New" w:hAnsi="Courier New" w:cs="Courier New"/>
      <w:lang w:val="ru-RU" w:eastAsia="ru-RU" w:bidi="ar-SA"/>
    </w:rPr>
  </w:style>
  <w:style w:type="paragraph" w:styleId="919">
    <w:name w:val="ConsPlusCell"/>
    <w:next w:val="919"/>
    <w:link w:val="904"/>
    <w:uiPriority w:val="99"/>
    <w:pPr>
      <w:ind w:firstLine="709"/>
      <w:jc w:val="both"/>
      <w:widowControl w:val="off"/>
    </w:pPr>
    <w:rPr>
      <w:rFonts w:ascii="Arial" w:hAnsi="Arial" w:cs="Arial"/>
      <w:lang w:val="ru-RU" w:eastAsia="ru-RU" w:bidi="ar-SA"/>
    </w:rPr>
  </w:style>
  <w:style w:type="table" w:styleId="920">
    <w:name w:val="Сетка таблицы"/>
    <w:basedOn w:val="909"/>
    <w:next w:val="920"/>
    <w:link w:val="904"/>
    <w:uiPriority w:val="59"/>
    <w:tblPr/>
  </w:style>
  <w:style w:type="paragraph" w:styleId="921">
    <w:name w:val="Текст выноски"/>
    <w:basedOn w:val="904"/>
    <w:next w:val="921"/>
    <w:link w:val="904"/>
    <w:semiHidden/>
    <w:rPr>
      <w:rFonts w:ascii="Tahoma" w:hAnsi="Tahoma" w:cs="Tahoma"/>
      <w:sz w:val="16"/>
      <w:szCs w:val="16"/>
    </w:rPr>
  </w:style>
  <w:style w:type="paragraph" w:styleId="922">
    <w:name w:val="Основной текст с отступом 3"/>
    <w:basedOn w:val="904"/>
    <w:next w:val="922"/>
    <w:link w:val="904"/>
    <w:pPr>
      <w:ind w:left="283"/>
      <w:spacing w:after="120"/>
    </w:pPr>
    <w:rPr>
      <w:sz w:val="16"/>
      <w:szCs w:val="16"/>
    </w:rPr>
  </w:style>
  <w:style w:type="paragraph" w:styleId="923">
    <w:name w:val="Знак"/>
    <w:basedOn w:val="904"/>
    <w:next w:val="923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character" w:styleId="924">
    <w:name w:val="Гиперссылка"/>
    <w:next w:val="924"/>
    <w:link w:val="904"/>
    <w:uiPriority w:val="99"/>
    <w:rPr>
      <w:color w:val="0000ff"/>
      <w:u w:val="single"/>
    </w:rPr>
  </w:style>
  <w:style w:type="paragraph" w:styleId="925">
    <w:name w:val="Схема документа"/>
    <w:basedOn w:val="904"/>
    <w:next w:val="925"/>
    <w:link w:val="926"/>
    <w:rPr>
      <w:rFonts w:ascii="Tahoma" w:hAnsi="Tahoma" w:cs="Tahoma"/>
      <w:sz w:val="16"/>
      <w:szCs w:val="16"/>
    </w:rPr>
  </w:style>
  <w:style w:type="character" w:styleId="926">
    <w:name w:val="Схема документа Знак"/>
    <w:next w:val="926"/>
    <w:link w:val="925"/>
    <w:rPr>
      <w:rFonts w:ascii="Tahoma" w:hAnsi="Tahoma" w:cs="Tahoma"/>
      <w:sz w:val="16"/>
      <w:szCs w:val="16"/>
    </w:rPr>
  </w:style>
  <w:style w:type="character" w:styleId="927">
    <w:name w:val="Основной текст_"/>
    <w:next w:val="927"/>
    <w:link w:val="928"/>
    <w:rPr>
      <w:shd w:val="clear" w:color="auto" w:fill="ffffff"/>
    </w:rPr>
  </w:style>
  <w:style w:type="paragraph" w:styleId="928">
    <w:name w:val="Основной текст2"/>
    <w:basedOn w:val="904"/>
    <w:next w:val="928"/>
    <w:link w:val="927"/>
    <w:pPr>
      <w:ind w:firstLine="0"/>
      <w:spacing w:before="240" w:after="420" w:line="0" w:lineRule="atLeast"/>
      <w:shd w:val="clear" w:color="auto" w:fill="ffffff"/>
      <w:widowControl w:val="off"/>
    </w:pPr>
    <w:rPr>
      <w:sz w:val="20"/>
      <w:szCs w:val="20"/>
    </w:rPr>
  </w:style>
  <w:style w:type="paragraph" w:styleId="929">
    <w:name w:val=" Char Знак"/>
    <w:basedOn w:val="904"/>
    <w:next w:val="929"/>
    <w:link w:val="904"/>
    <w:pPr>
      <w:ind w:firstLine="0"/>
      <w:jc w:val="left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30">
    <w:name w:val="Обычный + 11 пт,По ширине"/>
    <w:basedOn w:val="904"/>
    <w:next w:val="930"/>
    <w:link w:val="904"/>
    <w:pPr>
      <w:ind w:firstLine="0"/>
    </w:pPr>
    <w:rPr>
      <w:bCs/>
      <w:sz w:val="22"/>
      <w:szCs w:val="22"/>
    </w:rPr>
  </w:style>
  <w:style w:type="character" w:styleId="931">
    <w:name w:val="Заголовок №1_"/>
    <w:next w:val="931"/>
    <w:link w:val="932"/>
    <w:rPr>
      <w:b/>
      <w:bCs/>
      <w:shd w:val="clear" w:color="auto" w:fill="ffffff"/>
    </w:rPr>
  </w:style>
  <w:style w:type="paragraph" w:styleId="932">
    <w:name w:val="Заголовок №1"/>
    <w:basedOn w:val="904"/>
    <w:next w:val="932"/>
    <w:link w:val="931"/>
    <w:pPr>
      <w:ind w:firstLine="0"/>
      <w:spacing w:before="300" w:line="317" w:lineRule="exact"/>
      <w:shd w:val="clear" w:color="auto" w:fill="ffffff"/>
      <w:widowControl w:val="off"/>
      <w:outlineLvl w:val="0"/>
    </w:pPr>
    <w:rPr>
      <w:b/>
      <w:bCs/>
      <w:sz w:val="20"/>
      <w:szCs w:val="20"/>
    </w:rPr>
  </w:style>
  <w:style w:type="paragraph" w:styleId="933">
    <w:name w:val=" Знак Знак4 Знак"/>
    <w:basedOn w:val="904"/>
    <w:next w:val="933"/>
    <w:link w:val="904"/>
    <w:pPr>
      <w:ind w:firstLine="0"/>
      <w:jc w:val="left"/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934">
    <w:name w:val="Абзац списка"/>
    <w:basedOn w:val="904"/>
    <w:next w:val="934"/>
    <w:link w:val="904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35">
    <w:name w:val="Текст сноски"/>
    <w:basedOn w:val="904"/>
    <w:next w:val="935"/>
    <w:link w:val="936"/>
    <w:pPr>
      <w:ind w:firstLine="0"/>
      <w:jc w:val="left"/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936">
    <w:name w:val="Текст сноски Знак"/>
    <w:next w:val="936"/>
    <w:link w:val="935"/>
    <w:rPr>
      <w:rFonts w:ascii="Calibri" w:hAnsi="Calibri" w:eastAsia="Calibri"/>
      <w:lang w:eastAsia="en-US"/>
    </w:rPr>
  </w:style>
  <w:style w:type="character" w:styleId="937">
    <w:name w:val="ConsPlusNormal Знак"/>
    <w:next w:val="937"/>
    <w:link w:val="911"/>
    <w:rPr>
      <w:rFonts w:ascii="Arial" w:hAnsi="Arial" w:cs="Arial"/>
    </w:rPr>
  </w:style>
  <w:style w:type="character" w:styleId="938">
    <w:name w:val="Знак сноски"/>
    <w:next w:val="938"/>
    <w:link w:val="904"/>
    <w:unhideWhenUsed/>
    <w:rPr>
      <w:vertAlign w:val="superscript"/>
    </w:rPr>
  </w:style>
  <w:style w:type="table" w:styleId="939">
    <w:name w:val="Сетка таблицы1"/>
    <w:basedOn w:val="909"/>
    <w:next w:val="920"/>
    <w:link w:val="904"/>
    <w:uiPriority w:val="39"/>
    <w:rPr>
      <w:rFonts w:ascii="Calibri" w:hAnsi="Calibri" w:eastAsia="Times New Roman"/>
      <w:sz w:val="22"/>
      <w:szCs w:val="22"/>
    </w:rPr>
    <w:tblPr/>
  </w:style>
  <w:style w:type="character" w:styleId="940" w:default="1">
    <w:name w:val="Default Paragraph Font"/>
    <w:uiPriority w:val="1"/>
    <w:semiHidden/>
    <w:unhideWhenUsed/>
  </w:style>
  <w:style w:type="numbering" w:styleId="941" w:default="1">
    <w:name w:val="No List"/>
    <w:uiPriority w:val="99"/>
    <w:semiHidden/>
    <w:unhideWhenUsed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1418</cp:revision>
  <dcterms:created xsi:type="dcterms:W3CDTF">2008-06-23T03:52:00Z</dcterms:created>
  <dcterms:modified xsi:type="dcterms:W3CDTF">2025-11-05T06:35:45Z</dcterms:modified>
  <cp:version>1048576</cp:version>
</cp:coreProperties>
</file>