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jc w:val="left"/>
        <w:rPr>
          <w:rFonts w:hint="default" w:ascii="Times New Roman" w:hAnsi="Times New Roman" w:eastAsia="Tahoma" w:cs="Times New Roman"/>
          <w:sz w:val="24"/>
          <w:szCs w:val="24"/>
        </w:rPr>
      </w:pPr>
    </w:p>
    <w:p>
      <w:pPr>
        <w:spacing w:beforeLines="0" w:afterLines="0"/>
        <w:outlineLvl w:val="0"/>
        <w:rPr>
          <w:rFonts w:hint="default" w:ascii="Times New Roman" w:hAnsi="Times New Roman" w:cs="Times New Roman"/>
          <w:sz w:val="24"/>
          <w:szCs w:val="24"/>
        </w:rPr>
      </w:pPr>
    </w:p>
    <w:p>
      <w:pPr>
        <w:spacing w:beforeLines="0" w:afterLines="0"/>
        <w:jc w:val="center"/>
        <w:outlineLvl w:val="0"/>
        <w:rPr>
          <w:rFonts w:hint="default" w:ascii="Times New Roman" w:hAnsi="Times New Roman" w:cs="Times New Roman"/>
          <w:b/>
          <w:sz w:val="24"/>
          <w:szCs w:val="24"/>
        </w:rPr>
      </w:pPr>
      <w:r>
        <w:rPr>
          <w:rFonts w:hint="default" w:ascii="Times New Roman" w:hAnsi="Times New Roman" w:cs="Times New Roman"/>
          <w:b/>
          <w:sz w:val="24"/>
          <w:szCs w:val="24"/>
        </w:rPr>
        <w:t>АДМИНИСТРАЦИЯ БЕЛОЯРСКОГО РАЙОНА</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ПОСТАНОВЛЕНИЕ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от 30 ноября 2016 г. N 1202</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ОБ УТВЕРЖДЕНИИ АДМИНИСТРАТИВНОГО РЕГЛАМЕНТА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"ПРЕДВАРИТЕЛЬНОЕ СОГЛАСОВАНИЕ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ЗЕМЕЛЬНОГО УЧАСТКА"</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постановлений Администрации Белоярского района от 23.08.2017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consultantplus://offline/ref=4DACFCDCCECCA1D4936895E486968D78C67CC5E0F680E3755282A1AC306E551D7793F251C3E82CD8B2F9A071DCD6B81D89FBB18CF83BE9260910F5A6F1E3G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789</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26.11.2018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consultantplus://offline/ref=4DACFCDCCECCA1D4936895E486968D78C67CC5E0F68DE7725E80A1AC306E551D7793F251C3E82CD8B2F9A071DCD6B81D89FBB18CF83BE9260910F5A6F1E3G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1151</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10.06.2021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consultantplus://offline/ref=4DACFCDCCECCA1D4936895E486968D78C67CC5E0F586E0705786A1AC306E551D7793F251C3E82CD8B2F9A071DCD6B81D89FBB18CF83BE9260910F5A6F1E3G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482</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03.11.2021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consultantplus://offline/ref=4DACFCDCCECCA1D4936895E486968D78C67CC5E0F581E776578BA1AC306E551D7793F251C3E82CD8B2F9A071DCD6B81D89FBB18CF83BE9260910F5A6F1E3G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857</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26.09.2022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consultantplus://offline/ref=4DACFCDCCECCA1D4936895E486968D78C67CC5E0F583E77C5086A1AC306E551D7793F251C3E82CD8B2F9A071DCD6B81D89FBB18CF83BE9260910F5A6F1E3G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872</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31.01.2023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consultantplus://offline/ref=4DACFCDCCECCA1D4936895E486968D78C67CC5E0F582E6775284A1AC306E551D7793F251C3E82CD8B2F9A071DCD6B81D89FBB18CF83BE9260910F5A6F1E3G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48</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 Федеральными законами от 06 октября 2003 года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consultantplus://offline/ref=4DACFCDCCECCA1D493688BE990FADA77C47492ECFE81EF220BD6A7FB6F3E534825D3AC0882A83FD9B1E7A271DBFDEEG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131-ФЗ</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"Об общих принципах организации местного самоуправления в Российской Федерации", от 27 июля 2010 года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consultantplus://offline/ref=4DACFCDCCECCA1D493688BE990FADA77C4749BEBF480EF220BD6A7FB6F3E534837D3F40480AC21D0B6F2F4209D88E14EC9B0BC8DE227E927F1E4G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210-ФЗ</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"Об организации предоставления государственных и муниципальных услуг",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consultantplus://offline/ref=4DACFCDCCECCA1D4936895E486968D78C67CC5E0F580E7735F86A1AC306E551D7793F251C3E82CD8B2F9A473DDD6B81D89FBB18CF83BE9260910F5A6F1E3G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постановляю: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Утвердить прилагаемый административный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регламент</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"Предварительное согласование предоставления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Опубликовать настоящее постановление в газете "Белоярские вести. Официальный выпуск".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Настоящее постановление вступает в силу после его официального опубликования, но не ранее 01 января 2017 года.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Контроль за выполнением постановления возложить на заместителя главы Белоярского района Ващука В.А.</w:t>
      </w:r>
    </w:p>
    <w:p>
      <w:pPr>
        <w:spacing w:beforeLines="0" w:afterLines="0"/>
        <w:rPr>
          <w:rFonts w:hint="default" w:ascii="Times New Roman" w:hAnsi="Times New Roman" w:cs="Times New Roman"/>
          <w:sz w:val="24"/>
          <w:szCs w:val="24"/>
        </w:rPr>
      </w:pP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Глава 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С.П.МАНЕНКОВ</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bookmarkStart w:id="22" w:name="_GoBack"/>
      <w:bookmarkEnd w:id="22"/>
    </w:p>
    <w:p>
      <w:pPr>
        <w:spacing w:beforeLines="0" w:afterLines="0"/>
        <w:jc w:val="right"/>
        <w:outlineLvl w:val="0"/>
        <w:rPr>
          <w:rFonts w:hint="default" w:ascii="Times New Roman" w:hAnsi="Times New Roman" w:cs="Times New Roman"/>
          <w:sz w:val="24"/>
          <w:szCs w:val="24"/>
        </w:rPr>
      </w:pPr>
      <w:r>
        <w:rPr>
          <w:rFonts w:hint="default" w:ascii="Times New Roman" w:hAnsi="Times New Roman" w:cs="Times New Roman"/>
          <w:sz w:val="24"/>
          <w:szCs w:val="24"/>
        </w:rPr>
        <w:t>Утвержден</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постановлением администрации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от 30 ноября 2016 года N 1202</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0" w:name="Par32"/>
      <w:bookmarkEnd w:id="0"/>
      <w:r>
        <w:rPr>
          <w:rFonts w:hint="default" w:ascii="Times New Roman" w:hAnsi="Times New Roman" w:cs="Times New Roman"/>
          <w:b/>
          <w:sz w:val="24"/>
          <w:szCs w:val="24"/>
        </w:rPr>
        <w:t>АДМИНИСТРАТИВНЫЙ РЕГЛАМЕНТ</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"ПРЕДВАРИТЕЛЬНОЕ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СОГЛАСОВАНИЕ ПРЕДОСТАВЛЕНИЯ ЗЕМЕЛЬНОГО УЧАСТКА"</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постановлений Администрации Белоярского района от 23.08.2017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consultantplus://offline/ref=4DACFCDCCECCA1D4936895E486968D78C67CC5E0F680E3755282A1AC306E551D7793F251C3E82CD8B2F9A071DCD6B81D89FBB18CF83BE9260910F5A6F1E3G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789</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26.11.2018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consultantplus://offline/ref=4DACFCDCCECCA1D4936895E486968D78C67CC5E0F68DE7725E80A1AC306E551D7793F251C3E82CD8B2F9A071DCD6B81D89FBB18CF83BE9260910F5A6F1E3G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1151</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10.06.2021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consultantplus://offline/ref=4DACFCDCCECCA1D4936895E486968D78C67CC5E0F586E0705786A1AC306E551D7793F251C3E82CD8B2F9A071DCD6B81D89FBB18CF83BE9260910F5A6F1E3G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482</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03.11.2021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consultantplus://offline/ref=4DACFCDCCECCA1D4936895E486968D78C67CC5E0F581E776578BA1AC306E551D7793F251C3E82CD8B2F9A071DCD6B81D89FBB18CF83BE9260910F5A6F1E3G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857</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26.09.2022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consultantplus://offline/ref=4DACFCDCCECCA1D4936895E486968D78C67CC5E0F583E77C5086A1AC306E551D7793F251C3E82CD8B2F9A071DCD6B81D89FBB18CF83BE9260910F5A6F1E3G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872</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31.01.2023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consultantplus://offline/ref=4DACFCDCCECCA1D4936895E486968D78C67CC5E0F582E6775284A1AC306E551D7793F251C3E82CD8B2F9A071DCD6B81D89FBB18CF83BE9260910F5A6F1E3G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48</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 Общие положения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1.1. Предмет регулирования административного регламента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Административный регламент предоставления муниципальной услуги по предварительному согласованию предоставления земельного участка (далее - Административный регламент, муниципальная услуга), разработан в целях повышения качества предоставления муниципальной услуги, устанавливает сроки и последовательность административных процедур и административных действий администрации Белоярского района в лице Комитета муниципальной собственности администрации Белоярского района (далее - Комитет, Уполномоченный орган), а также порядок его взаимодействия с заявителями, органами и организациями, участвующими в предоставлении муниципальной услуги, при предоставлении земельных участков, находящихся в муниципальной собственности Белоярского района, земельных участков государственная собственность на которые не разграничена, расположенных на территории сельских поселений в границах Белоярского района и на межселенной территории Белоярского района, за исключением случаев,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consultantplus://offline/ref=4DACFCDCCECCA1D493688BE990FADA77C47498E8FE87EF220BD6A7FB6F3E534837D3F40487A82A8DE3BDF57CDBD9F24CCEB0BE8EFEF2E6G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2 статьи 3.3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25 октября 2001 года N 137-ФЗ "О введении в действие Земельного кодекса Российской Федерации".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1.2. Круг заявителей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Заявителями на получение муниципальной услуги являются юридические или физические лица, обратившиеся на законных основаниях с заявлением о предварительном согласовании предоставления земельного участка (далее - заявитель).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1.3. Требования к порядку информирования о правилах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1.3.1. Информация о месте нахождения, справочных телефонах, графике работы, адресах электронной почты Уполномоченного органа и его структурного подразделения, предоставляющего муниципальную услугу: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Комитета: 628162, Тюменская область, Ханты-Мансийский автономный округ - Югра, город Белоярский, улица Центральная, 11, 2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Контактные телефоны: 8(34670) 2-18-35, 2-18-56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органов местного самоуправления Белоярского района www.admbel.ru/муниципальные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Электронная почта Комитета: TrofimovAV@admbel.ru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9-00 до 18-00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перерыв с 13-00 до 14-00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выходные дни - суббота, воскресенье.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структурного подразделения Уполномоченного органа, предоставляющего муниципальную услугу - отдела по земельным отношениям Комитета муниципальной собственности администрации Белоярского района (далее - Отдел): 628162, Тюменская область, Ханты-Мансийский автономный округ - Югра, город Белоярский, улица Центральная, 11, 3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Отдела: 8 (34670) 2-38-26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Адреса электронной почты Отдела: MartynovIV@admbel.ru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9-00 до 18-00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перерыв с 13-00 до 14-00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выходные дни - суббота, воскресенье.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Местом предоставления муниципальной услуги для инвалидов является здание администрации Белоярского района, расположенное по адресу: 628162, Тюменская область, Ханты-Мансийский автономный округ - Югра, город Белоярский, улица Центральная, 9, 1 этаж.</w:t>
      </w:r>
    </w:p>
    <w:p>
      <w:pPr>
        <w:spacing w:before="160" w:beforeLines="0" w:afterLines="0"/>
        <w:ind w:firstLine="540"/>
        <w:rPr>
          <w:rFonts w:hint="default" w:ascii="Times New Roman" w:hAnsi="Times New Roman" w:cs="Times New Roman"/>
          <w:sz w:val="24"/>
          <w:szCs w:val="24"/>
        </w:rPr>
      </w:pPr>
      <w:bookmarkStart w:id="1" w:name="Par71"/>
      <w:bookmarkEnd w:id="1"/>
      <w:r>
        <w:rPr>
          <w:rFonts w:hint="default" w:ascii="Times New Roman" w:hAnsi="Times New Roman" w:cs="Times New Roman"/>
          <w:sz w:val="24"/>
          <w:szCs w:val="24"/>
        </w:rPr>
        <w:t>1.3.2. Способы получения информации о месте нахождения, справочных телефонах, графике работы муниципального автономного учреждения Белоярского района "Многофункциональный центр предоставления государственных и муниципальных услуг в Белоярском районе" (далее -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628162, Тюменская область, Ханты-Мансийский автономный округ - Югра, г. Белоярский, 1 микрорайон, д. 15/1.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 (34670) 22-500.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www.admbel.ru/mfc/</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mfc@admbel.ru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9.00 до 20.00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суббота с 9.00 до 16.00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воскресенье - выходной день.</w:t>
      </w:r>
    </w:p>
    <w:p>
      <w:pPr>
        <w:spacing w:before="160" w:beforeLines="0" w:afterLines="0"/>
        <w:ind w:firstLine="540"/>
        <w:rPr>
          <w:rFonts w:hint="default" w:ascii="Times New Roman" w:hAnsi="Times New Roman" w:cs="Times New Roman"/>
          <w:sz w:val="24"/>
          <w:szCs w:val="24"/>
        </w:rPr>
      </w:pPr>
      <w:bookmarkStart w:id="2" w:name="Par81"/>
      <w:bookmarkEnd w:id="2"/>
      <w:r>
        <w:rPr>
          <w:rFonts w:hint="default" w:ascii="Times New Roman" w:hAnsi="Times New Roman" w:cs="Times New Roman"/>
          <w:sz w:val="24"/>
          <w:szCs w:val="24"/>
        </w:rPr>
        <w:t>1.3.3. Способы получения информации о месте нахождения, справочных телефонах, графике работы, адресе официального сайта Межрайонной инспекции Федеральной налоговой службы N 8 по Ханты-Мансийскому автономному округу - Югре, обращение в которую необходимо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628162, г. Белоярский, ул. Молодости, 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(34670) 62-400, факс: 2-18-71.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www.r86.nalog.ru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с 9.00 до 18.00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вторник - с 9.00 до 20.00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среда - с 9.00 до 18.00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четверг - с 9.00 до 20.00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пятница - с 9.00 до 17.00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суббота (1-я и 3-я неделя месяца) - с 10.00 до 15.00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воскресенье - выходной.</w:t>
      </w:r>
    </w:p>
    <w:p>
      <w:pPr>
        <w:spacing w:before="160" w:beforeLines="0" w:afterLines="0"/>
        <w:ind w:firstLine="540"/>
        <w:rPr>
          <w:rFonts w:hint="default" w:ascii="Times New Roman" w:hAnsi="Times New Roman" w:cs="Times New Roman"/>
          <w:sz w:val="24"/>
          <w:szCs w:val="24"/>
        </w:rPr>
      </w:pPr>
      <w:bookmarkStart w:id="3" w:name="Par93"/>
      <w:bookmarkEnd w:id="3"/>
      <w:r>
        <w:rPr>
          <w:rFonts w:hint="default" w:ascii="Times New Roman" w:hAnsi="Times New Roman" w:cs="Times New Roman"/>
          <w:sz w:val="24"/>
          <w:szCs w:val="24"/>
        </w:rPr>
        <w:t>1.3.4. Информирование по вопросам предоставления муниципальной услуги, в том числе о ходе ее предоставления осуществляется специалистами Отдела.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 (по выбору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устной (при личном обращении заявителя и/или по телефону);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письменной (при письменном обращении заявителя по почте, электронной почте, факсу);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форме информационных (мультимедийных) материалов в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официальном сайте органов местного самоуправления Белоярского района www.admbel.ru (далее - официальный сайт);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www.gosuslugi.ru (далее - Единый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1.3.5. В случае устного обращения (лично или по телефону) заявителя (его представителя) специалисты Отдела 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Уполномоченный орган обращение о предоставлении письменной консультации по процедуре предоставления муниципальной услуги, и о ходе предоставления муниципальной услуги, либо назначить другое удобное для заявителя время для устного информирования.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консультировании по письменным обращениям ответ на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Par93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pPr>
        <w:spacing w:before="160" w:beforeLines="0" w:afterLines="0"/>
        <w:ind w:firstLine="540"/>
        <w:rPr>
          <w:rFonts w:hint="default" w:ascii="Times New Roman" w:hAnsi="Times New Roman" w:cs="Times New Roman"/>
          <w:sz w:val="24"/>
          <w:szCs w:val="24"/>
        </w:rPr>
      </w:pPr>
      <w:bookmarkStart w:id="4" w:name="Par108"/>
      <w:bookmarkEnd w:id="4"/>
      <w:r>
        <w:rPr>
          <w:rFonts w:hint="default" w:ascii="Times New Roman" w:hAnsi="Times New Roman" w:cs="Times New Roman"/>
          <w:sz w:val="24"/>
          <w:szCs w:val="24"/>
        </w:rPr>
        <w:t>1.3.6. На стенде в местах предоставления муниципальной услуги и в информационно-телекоммуникационной сети Интернет размещается следующая информация: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содержащих нормы, регулирующие деятельность по предоставлению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график работы, справочные телефоны, адреса электронной почты Уполномоченного органа и его структурного подразделения, участвующего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способах получения информации о местах нахождения и графиках работы МФЦ, органов государственной власти и организаций, обращение в которые необходимо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 процедуре получения информации заявителями по вопросам предоставления муниципальной услуги, сведений о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бланки заявлений о предоставлении муниципальной услуги и образцы их заполнения;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исчерпывающий перечень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основания для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блок-схема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текст настоящего Административного регламента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Par686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приложениями</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(извлечения из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Полный текст Административного регламента также можно получить, обратившись к специалисту Отдела, ответственному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На Едином портале размещаются сведения,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consultantplus://offline/ref=4DACFCDCCECCA1D493688BE990FADA77C47399E9F781EF220BD6A7FB6F3E534837D3F40480AC21DBB1F2F4209D88E14EC9B0BC8DE227E927F1E4G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Положением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consultantplus://offline/ref=4DACFCDCCECCA1D4936895E486968D78C67CC5E0F583E77C5086A1AC306E551D7793F251C3E82CD8B2F9A071DFD6B81D89FBB18CF83BE9260910F5A6F1E3G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26.09.2022 N 872)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consultantplus://offline/ref=4DACFCDCCECCA1D4936895E486968D78C67CC5E0F583E77C5086A1AC306E551D7793F251C3E82CD8B2F9A071D1D6B81D89FBB18CF83BE9260910F5A6F1E3G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26.09.2022 N 872)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1.3.7.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1.3.8. В случае внесения изменений в порядок предоставления муниципальной услуги Уполномоченный орган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находящихся в местах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II. Стандарт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 Наименование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Предварительное согласование предоставления земельного участка.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2.2. Наименование органа администрации Белоярского района,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2.2.1. Предоставление муниципальной услуги осуществляет Комитет.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Непосредственное предоставление муниципальной услуги осуществляет Отдел.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получением муниципальной услуги заявитель может также обратиться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предоставлении муниципальной услуги Комитет осуществляет межведомственное информационное взаимодействие с Управлением Федеральной службы государственной регистрации, кадастра и картографии по Ханты-Мансийскому автономному округу - Югре и Межрайонной инспекции Федеральной налоговой службы N 8 по Ханты-Мансийскому автономному округу - Югре.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2.2.2. В соответствии с требованиями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consultantplus://offline/ref=4DACFCDCCECCA1D493688BE990FADA77C4749BEBF480EF220BD6A7FB6F3E534837D3F40688A77588F6ACAD73DDC3EC4FD3ACBC8CFFEFG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 3 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от 27 июля 2010 года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участвующие в предоставлении муниципальных услуг, за исключением получения услуг и получения документов и информации, предоставляемых в результате предоставления таких услуг, включенных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consultantplus://offline/ref=4DACFCDCCECCA1D4936895E486968D78C67CC5E0F586E7705185A1AC306E551D7793F251C3E82CD8B2F9A070DDD6B81D89FBB18CF83BE9260910F5A6F1E3G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перечень</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утвержденный решением Думы Белоярского района от 29 июня 2011 года N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bookmarkStart w:id="5" w:name="Par141"/>
      <w:bookmarkEnd w:id="5"/>
      <w:r>
        <w:rPr>
          <w:rFonts w:hint="default" w:ascii="Times New Roman" w:hAnsi="Times New Roman" w:cs="Times New Roman"/>
          <w:b/>
          <w:sz w:val="24"/>
          <w:szCs w:val="24"/>
        </w:rPr>
        <w:t>2.3. Результат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Результатом предоставления муниципальной услуги является: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выдача (направление) заявителю решения о предварительном согласовании предоставления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выдача (направление) заявителю мотивированного решения об отказе в предварительном согласовании предоставления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Решение о предварительном согласовании предоставления земельного участка оформляется в форме постановления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Решение об отказе в предоставлении муниципальной услуги оформляется в форме уведомления на официальном бланке Уполномоченного органа с указанием мотивированных оснований отказа.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Заявителю в качестве результата предоставления муниципальной услуги обеспечивается возможность получения документа: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consultantplus://offline/ref=4DACFCDCCECCA1D4936895E486968D78C67CC5E0F583E77C5086A1AC306E551D7793F251C3E82CD8B2F9A070D9D6B81D89FBB18CF83BE9260910F5A6F1E3G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26.09.2022 N 872)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consultantplus://offline/ref=4DACFCDCCECCA1D4936895E486968D78C67CC5E0F583E77C5086A1AC306E551D7793F251C3E82CD8B2F9A070DBD6B81D89FBB18CF83BE9260910F5A6F1E3G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26.09.2022 N 872)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consultantplus://offline/ref=4DACFCDCCECCA1D4936895E486968D78C67CC5E0F583E77C5086A1AC306E551D7793F251C3E82CD8B2F9A070DAD6B81D89FBB18CF83BE9260910F5A6F1E3G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26.09.2022 N 872)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consultantplus://offline/ref=4DACFCDCCECCA1D4936895E486968D78C67CC5E0F583E77C5086A1AC306E551D7793F251C3E82CD8B2F9A070DDD6B81D89FBB18CF83BE9260910F5A6F1E3G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26.09.2022 N 872)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предоставлении муниципальной услуги в электронной форме заявителю направляется: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consultantplus://offline/ref=4DACFCDCCECCA1D4936895E486968D78C67CC5E0F583E77C5086A1AC306E551D7793F251C3E82CD8B2F9A070DCD6B81D89FBB18CF83BE9260910F5A6F1E3G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26.09.2022 N 872)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"а"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consultantplus://offline/ref=4DACFCDCCECCA1D4936895E486968D78C67CC5E0F583E77C5086A1AC306E551D7793F251C3E82CD8B2F9A070DFD6B81D89FBB18CF83BE9260910F5A6F1E3G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26.09.2022 N 872)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"б"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consultantplus://offline/ref=4DACFCDCCECCA1D4936895E486968D78C67CC5E0F583E77C5086A1AC306E551D7793F251C3E82CD8B2F9A070DED6B81D89FBB18CF83BE9260910F5A6F1E3G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26.09.2022 N 872)</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2.4. Срок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6" w:name="Par165"/>
      <w:bookmarkEnd w:id="6"/>
      <w:r>
        <w:rPr>
          <w:rFonts w:hint="default" w:ascii="Times New Roman" w:hAnsi="Times New Roman" w:cs="Times New Roman"/>
          <w:sz w:val="24"/>
          <w:szCs w:val="24"/>
        </w:rPr>
        <w:t>Максимальный срок предоставления муниципальной услуги составляет 20 календарных дней со дня поступления заявления о предоставлении муниципальной услуги в Уполномоченный орган.</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consultantplus://offline/ref=4DACFCDCCECCA1D4936895E486968D78C67CC5E0F582E6775284A1AC306E551D7793F251C3E82CD8B2F9A071DFD6B81D89FBB18CF83BE9260910F5A6F1E3G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31.01.2023 N 48)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consultantplus://offline/ref=4DACFCDCCECCA1D493688BE990FADA77C47498E8FE87EF220BD6A7FB6F3E534837D3F40488AB2A8DE3BDF57CDBD9F24CCEB0BE8EFEF2E6G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3.5</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25 октября 2001 года N 137-ФЗ "О введении в действие Земельного кодекса Российской Федерации", срок, предусмотренный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Par165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абзацем первым пункта 2.4 раздела II</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consultantplus://offline/ref=4DACFCDCCECCA1D4936895E486968D78C67CC5E0F582E6775284A1AC306E551D7793F251C3E82CD8B2F9A071DED6B81D89FBB18CF83BE9260910F5A6F1E3G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31.01.2023 N 48;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consultantplus://offline/ref=4DACFCDCCECCA1D4936895E486968D78C67CC5E0F582E6775284A1AC306E551D7793F251C3E82CD8B2F9A071D0D6B81D89FBB18CF83BE9260910F5A6F1E3G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31.01.2023 N 48)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обращения заявителя за получением муниципальной услуги в МФЦ срок предоставления муниципальной услуги исчисляется со дня передачи МФЦ документов, обязанность по предоставлению которых возложена на заявителя, в Комитет.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Срок выдачи (направления) документа, являющегося результатом предоставления муниципальной услуги - не позднее 3 рабочих дней со дня подписания должностным лицом Уполномоченного органа либо лицом его замещающим, документов, являющихся результатом предоставления муниципальной услуги,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Par141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2.5. Правовые основания для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consultantplus://offline/ref=4DACFCDCCECCA1D4936895E486968D78C67CC5E0F583E77C5086A1AC306E551D7793F251C3E82CD8B2F9A070D1D6B81D89FBB18CF83BE9260910F5A6F1E3G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26.09.2022 N 872)</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Перечень нормативных правовых актов, регулирующих предоставление муниципальной услуги, размещен в региональной информационной системе "Портал государственных и муниципальных услуг (функций) Ханты-Мансийского автономного округа - Югры.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2.6. Исчерпывающий перечень документов, необходимых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для предоставления муниципальной 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consultantplus://offline/ref=4DACFCDCCECCA1D4936895E486968D78C67CC5E0F581E776578BA1AC306E551D7793F251C3E82CD8B2F9A071DFD6B81D89FBB18CF83BE9260910F5A6F1E3G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03.11.2021 N 857)</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7" w:name="Par185"/>
      <w:bookmarkEnd w:id="7"/>
      <w:r>
        <w:rPr>
          <w:rFonts w:hint="default" w:ascii="Times New Roman" w:hAnsi="Times New Roman" w:cs="Times New Roman"/>
          <w:sz w:val="24"/>
          <w:szCs w:val="24"/>
        </w:rPr>
        <w:t>2.6.1. Для получения муниципальной услуги заявителем предоставляется заявление о предоставлении муниципальной услуги с приложением необходимых документов.</w:t>
      </w:r>
    </w:p>
    <w:p>
      <w:pPr>
        <w:spacing w:before="160" w:beforeLines="0" w:afterLines="0"/>
        <w:ind w:firstLine="540"/>
        <w:rPr>
          <w:rFonts w:hint="default" w:ascii="Times New Roman" w:hAnsi="Times New Roman" w:cs="Times New Roman"/>
          <w:sz w:val="24"/>
          <w:szCs w:val="24"/>
        </w:rPr>
      </w:pPr>
      <w:bookmarkStart w:id="8" w:name="Par186"/>
      <w:bookmarkEnd w:id="8"/>
      <w:r>
        <w:rPr>
          <w:rFonts w:hint="default" w:ascii="Times New Roman" w:hAnsi="Times New Roman" w:cs="Times New Roman"/>
          <w:sz w:val="24"/>
          <w:szCs w:val="24"/>
        </w:rPr>
        <w:t xml:space="preserve">2.6.1.1. В заявлении о предоставлении муниципальной услуги в соответствии со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consultantplus://offline/ref=4DACFCDCCECCA1D493688BE990FADA77C4759EE8FE80EF220BD6A7FB6F3E534837D3F40284A52A8DE3BDF57CDBD9F24CCEB0BE8EFEF2E6G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39.15</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Российской Федерации, указываются: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фамилия, имя, отчество, место жительства заявителя и реквизиты документа, удостоверяющего личность заявителя (для гражданина);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consultantplus://offline/ref=4DACFCDCCECCA1D493688BE990FADA77C47399EEF080EF220BD6A7FB6F3E534825D3AC0882A83FD9B1E7A271DBFDEEG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 государственной регистрации недвижимости";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основание предоставления земельного участка без проведения торгов из числа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consultantplus://offline/ref=4DACFCDCCECCA1D493688BE990FADA77C4759EE8FE80EF220BD6A7FB6F3E534837D3F40183A92A8DE3BDF57CDBD9F24CCEB0BE8EFEF2E6G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2 статьи 39.3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consultantplus://offline/ref=4DACFCDCCECCA1D493688BE990FADA77C4759EE8FE80EF220BD6A7FB6F3E534837D3F40185A92A8DE3BDF57CDBD9F24CCEB0BE8EFEF2E6G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39.5</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consultantplus://offline/ref=4DACFCDCCECCA1D493688BE990FADA77C4759EE8FE80EF220BD6A7FB6F3E534837D3F40186AB2A8DE3BDF57CDBD9F24CCEB0BE8EFEF2E6G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2 статьи 39.6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или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consultantplus://offline/ref=4DACFCDCCECCA1D493688BE990FADA77C4759EE8FE80EF220BD6A7FB6F3E534837D3F40087A92A8DE3BDF57CDBD9F24CCEB0BE8EFEF2E6G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2 статьи 39.10</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Российской Федерации оснований;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цель использования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почтовый адрес и (или) адрес электронной почты для связи с заявителем.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2.6.1.2. Перечень необходимых документов:</w:t>
      </w:r>
    </w:p>
    <w:p>
      <w:pPr>
        <w:spacing w:before="160" w:beforeLines="0" w:afterLines="0"/>
        <w:ind w:firstLine="540"/>
        <w:rPr>
          <w:rFonts w:hint="default" w:ascii="Times New Roman" w:hAnsi="Times New Roman" w:cs="Times New Roman"/>
          <w:sz w:val="24"/>
          <w:szCs w:val="24"/>
        </w:rPr>
      </w:pPr>
      <w:bookmarkStart w:id="9" w:name="Par199"/>
      <w:bookmarkEnd w:id="9"/>
      <w:r>
        <w:rPr>
          <w:rFonts w:hint="default" w:ascii="Times New Roman" w:hAnsi="Times New Roman" w:cs="Times New Roman"/>
          <w:sz w:val="24"/>
          <w:szCs w:val="24"/>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spacing w:before="160" w:beforeLines="0" w:afterLines="0"/>
        <w:ind w:firstLine="540"/>
        <w:rPr>
          <w:rFonts w:hint="default" w:ascii="Times New Roman" w:hAnsi="Times New Roman" w:cs="Times New Roman"/>
          <w:sz w:val="24"/>
          <w:szCs w:val="24"/>
        </w:rPr>
      </w:pPr>
      <w:bookmarkStart w:id="10" w:name="Par204"/>
      <w:bookmarkEnd w:id="10"/>
      <w:r>
        <w:rPr>
          <w:rFonts w:hint="default" w:ascii="Times New Roman" w:hAnsi="Times New Roman" w:cs="Times New Roman"/>
          <w:sz w:val="24"/>
          <w:szCs w:val="24"/>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pPr>
        <w:spacing w:before="160" w:beforeLines="0" w:afterLines="0"/>
        <w:ind w:firstLine="540"/>
        <w:rPr>
          <w:rFonts w:hint="default" w:ascii="Times New Roman" w:hAnsi="Times New Roman" w:cs="Times New Roman"/>
          <w:sz w:val="24"/>
          <w:szCs w:val="24"/>
        </w:rPr>
      </w:pPr>
      <w:bookmarkStart w:id="11" w:name="Par205"/>
      <w:bookmarkEnd w:id="11"/>
      <w:r>
        <w:rPr>
          <w:rFonts w:hint="default" w:ascii="Times New Roman" w:hAnsi="Times New Roman" w:cs="Times New Roman"/>
          <w:sz w:val="24"/>
          <w:szCs w:val="24"/>
        </w:rPr>
        <w:t>7) выписка из единого государственного реестра юридических лиц о юридическом лице (в случае, если заявителем является юридическое лицо);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8) выписка из единого государственного реестра прав о правах на приобретаемый земельный участок или уведомление об отсутствии в едином государственном реестре прав запрашиваемых сведений о зарегистрированных правах на указанный земельный участок;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9) кадастровый паспорт испрашиваемого земельного участка либо кадастровая выписка об испрашиваемом земельном участке;</w:t>
      </w:r>
    </w:p>
    <w:p>
      <w:pPr>
        <w:spacing w:before="160" w:beforeLines="0" w:afterLines="0"/>
        <w:ind w:firstLine="540"/>
        <w:rPr>
          <w:rFonts w:hint="default" w:ascii="Times New Roman" w:hAnsi="Times New Roman" w:cs="Times New Roman"/>
          <w:sz w:val="24"/>
          <w:szCs w:val="24"/>
        </w:rPr>
      </w:pPr>
      <w:bookmarkStart w:id="12" w:name="Par208"/>
      <w:bookmarkEnd w:id="12"/>
      <w:r>
        <w:rPr>
          <w:rFonts w:hint="default" w:ascii="Times New Roman" w:hAnsi="Times New Roman" w:cs="Times New Roman"/>
          <w:sz w:val="24"/>
          <w:szCs w:val="24"/>
        </w:rPr>
        <w:t>10) решение о предварительном согласовании предоставления земельного участка, если такое решение принято иным уполномоченным органом.</w:t>
      </w:r>
    </w:p>
    <w:p>
      <w:pPr>
        <w:spacing w:before="160" w:beforeLines="0" w:afterLines="0"/>
        <w:ind w:firstLine="540"/>
        <w:rPr>
          <w:rFonts w:hint="default" w:ascii="Times New Roman" w:hAnsi="Times New Roman" w:cs="Times New Roman"/>
          <w:sz w:val="24"/>
          <w:szCs w:val="24"/>
        </w:rPr>
      </w:pPr>
      <w:bookmarkStart w:id="13" w:name="Par209"/>
      <w:bookmarkEnd w:id="13"/>
      <w:r>
        <w:rPr>
          <w:rFonts w:hint="default" w:ascii="Times New Roman" w:hAnsi="Times New Roman" w:cs="Times New Roman"/>
          <w:sz w:val="24"/>
          <w:szCs w:val="24"/>
        </w:rPr>
        <w:t xml:space="preserve">2.6.1.3. В заявлении о предоставлении муниципальной услуги в случае, предусмотренном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consultantplus://offline/ref=4DACFCDCCECCA1D493688BE990FADA77C47498E8FE87EF220BD6A7FB6F3E534837D3F40786AD2A8DE3BDF57CDBD9F24CCEB0BE8EFEF2E6G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1 пункта 2 статьи 3.7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25 октября 2001 года N 137-ФЗ "О введении в действие Земельного кодекса Российской Федерации" (далее - Федеральный закон N 137-ФЗ), заявитель отдельно указывает, что гараж возведен до дня введения в действие Градостроительного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consultantplus://offline/ref=4DACFCDCCECCA1D493688BE990FADA77C4749DE9F684EF220BD6A7FB6F3E534825D3AC0882A83FD9B1E7A271DBFDEEG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кодекса</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случае, предусмотренном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consultantplus://offline/ref=4DACFCDCCECCA1D493688BE990FADA77C47498E8FE87EF220BD6A7FB6F3E534837D3F40786AD2A8DE3BDF57CDBD9F24CCEB0BE8EFEF2E6G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1 пункта 2 статьи 3.7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137-ФЗ, к заявлению о предоставлении муниципальной услуги прилагаются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схема расположения земельного участка на кадастровом плане территории (далее -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и документ, подтверждающий полномочия представителя заявителя в случае, если с заявлением обращается представитель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заключенные до дня введения в действие Градостроительного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consultantplus://offline/ref=4DACFCDCCECCA1D493688BE990FADA77C4749DE9F684EF220BD6A7FB6F3E534825D3AC0882A83FD9B1E7A271DBFDEEG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кодекса</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consultantplus://offline/ref=4DACFCDCCECCA1D493688BE990FADA77C4749DE9F684EF220BD6A7FB6F3E534825D3AC0882A83FD9B1E7A271DBFDEEG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кодекса</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Российской Федерации.</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КонсультантПлюс: примечание.</w:t>
            </w:r>
          </w:p>
          <w:p>
            <w:pPr>
              <w:spacing w:beforeLines="0" w:afterLines="0"/>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В официальном тексте документа, видимо, допущена опечатка: в пп. 2.6.1.1 п. 2.6.1 данного административного регламента пп. 2, 4, 7 отсутствуют.</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rPr>
                <w:rFonts w:hint="default" w:ascii="Times New Roman" w:hAnsi="Times New Roman" w:cs="Times New Roman"/>
                <w:color w:val="392C69"/>
                <w:sz w:val="24"/>
                <w:szCs w:val="24"/>
              </w:rPr>
            </w:pPr>
          </w:p>
        </w:tc>
      </w:tr>
    </w:tbl>
    <w:p>
      <w:pPr>
        <w:spacing w:before="200" w:beforeLines="0" w:afterLines="0"/>
        <w:ind w:firstLine="540"/>
        <w:rPr>
          <w:rFonts w:hint="default" w:ascii="Times New Roman" w:hAnsi="Times New Roman" w:cs="Times New Roman"/>
          <w:sz w:val="24"/>
          <w:szCs w:val="24"/>
        </w:rPr>
      </w:pPr>
      <w:bookmarkStart w:id="14" w:name="Par216"/>
      <w:bookmarkEnd w:id="14"/>
      <w:r>
        <w:rPr>
          <w:rFonts w:hint="default" w:ascii="Times New Roman" w:hAnsi="Times New Roman" w:cs="Times New Roman"/>
          <w:sz w:val="24"/>
          <w:szCs w:val="24"/>
        </w:rPr>
        <w:t xml:space="preserve">2.6.1.4. В случае, предусмотренном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consultantplus://offline/ref=4DACFCDCCECCA1D493688BE990FADA77C47498E8FE87EF220BD6A7FB6F3E534837D3F40786AE2A8DE3BDF57CDBD9F24CCEB0BE8EFEF2E6G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2 пункта 2 статьи 3.7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137-ФЗ, к заявлению о предоставлении муниципальной услуги прилагаются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7 подпункта 2.6.1.1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а также:</w:t>
      </w:r>
    </w:p>
    <w:p>
      <w:pPr>
        <w:spacing w:before="160" w:beforeLines="0" w:afterLines="0"/>
        <w:ind w:firstLine="540"/>
        <w:rPr>
          <w:rFonts w:hint="default" w:ascii="Times New Roman" w:hAnsi="Times New Roman" w:cs="Times New Roman"/>
          <w:sz w:val="24"/>
          <w:szCs w:val="24"/>
        </w:rPr>
      </w:pPr>
      <w:bookmarkStart w:id="15" w:name="Par217"/>
      <w:bookmarkEnd w:id="15"/>
      <w:r>
        <w:rPr>
          <w:rFonts w:hint="default" w:ascii="Times New Roman" w:hAnsi="Times New Roman" w:cs="Times New Roman"/>
          <w:sz w:val="24"/>
          <w:szCs w:val="24"/>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pPr>
        <w:spacing w:before="160" w:beforeLines="0" w:afterLines="0"/>
        <w:ind w:firstLine="540"/>
        <w:rPr>
          <w:rFonts w:hint="default" w:ascii="Times New Roman" w:hAnsi="Times New Roman" w:cs="Times New Roman"/>
          <w:sz w:val="24"/>
          <w:szCs w:val="24"/>
        </w:rPr>
      </w:pPr>
      <w:bookmarkStart w:id="16" w:name="Par218"/>
      <w:bookmarkEnd w:id="16"/>
      <w:r>
        <w:rPr>
          <w:rFonts w:hint="default" w:ascii="Times New Roman" w:hAnsi="Times New Roman" w:cs="Times New Roman"/>
          <w:sz w:val="24"/>
          <w:szCs w:val="24"/>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Заявитель вправе не представлять документы,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Par217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абзацами вторым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Par218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третьим настоящего подпункта</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если ранее они представлялись иными членами гаражного кооператива.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Порядок предоставления земельных участков, установленный настоящим пунктом, распространяется также на граждан, прекративших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 При этом в заявлении о предварительном согласовании предоставления земельного участка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Заявитель вправе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 заявлению гражданина о предоставлении в соответствии с настоящим пунктом земельного участка, на котором расположен гараж, наряду с документами, предусмотренными настоящим подпунктом, прилагается технический план указанного гаража.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если по итогам рассмотрения заявления о предоставлении муниципальной услуги принято решение о предварительном согласовании предоставления земельного участка, подача заявления о предоставлении земельного участка не требуется. 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двадцати рабочих дней со дня направления заявителем в адрес уполномоченного органа технического плана гаража, расположенного на указанном земельном участке.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2.6.1.5.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6 подпункта 2.6.1.2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заявитель предоставляет самостоятельно.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10 подпункта 2.6.1.2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Уполномоченный орган запрашивает в порядке межведомственного информационного взаимодействия.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пунктах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10 подпункта 2.6.1.2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заявитель может получить самостоятельно, обратившись в соответствующий орган или организации, участвующие в предоставлении муниципальной услуги, по адресам, указанным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1.3.2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Par81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1.3.3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и представить их вместе с заявлением о предоставлении муниципальной услуги.</w:t>
      </w:r>
    </w:p>
    <w:p>
      <w:pPr>
        <w:spacing w:before="160" w:beforeLines="0" w:afterLines="0"/>
        <w:ind w:firstLine="540"/>
        <w:rPr>
          <w:rFonts w:hint="default" w:ascii="Times New Roman" w:hAnsi="Times New Roman" w:cs="Times New Roman"/>
          <w:sz w:val="24"/>
          <w:szCs w:val="24"/>
        </w:rPr>
      </w:pPr>
      <w:bookmarkStart w:id="17" w:name="Par227"/>
      <w:bookmarkEnd w:id="17"/>
      <w:r>
        <w:rPr>
          <w:rFonts w:hint="default" w:ascii="Times New Roman" w:hAnsi="Times New Roman" w:cs="Times New Roman"/>
          <w:sz w:val="24"/>
          <w:szCs w:val="24"/>
        </w:rPr>
        <w:t xml:space="preserve">2.6.2.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Par686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Заявление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может быть подано заявителем в свободной форме с соблюдением требований,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2.6.1.1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2.6.1.3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либо по рекомендуемой форме, приведенной в приложении 1 к настоящему Административному регламенту.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заявлении указывается способ предоставления документа, являющегося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виде бумажного документа, который заявитель получает непосредственно при личном обращении;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виде бумажного документа, который направляется уполномоченным органом заявителю посредством почтового отправления;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 заявлению, представляемому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при этом представление указанного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представления заявления в электронной форме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2.6.3. Порядок представления документов, необходимых для получения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 выбору заявителя заявление представляется в уполномоченный орган или одним из следующих способов: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личном обращении в Уполномоченный орган или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посредством почтовой связи на бумажном носителе;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форме электронных документов с использованием информационно-телекоммуникационной сети Интернет, в том числе с использованием Единого 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2.6.4.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consultantplus://offline/ref=4DACFCDCCECCA1D493688BE990FADA77C4749BEBF480EF220BD6A7FB6F3E534837D3F40685A77588F6ACAD73DDC3EC4FD3ACBC8CFFEFG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запрещается требовать от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Белоярского района либо подведомственных государственным органам или органам местного самоуправления Белоярского района организаций, участвующих в предоставлении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consultantplus://offline/ref=4DACFCDCCECCA1D493688BE990FADA77C4749BEBF480EF220BD6A7FB6F3E534837D3F40480AC21D8B2F2F4209D88E14EC9B0BC8DE227E927F1E4G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 статьи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за исключением документов, включенных в определенный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consultantplus://offline/ref=4DACFCDCCECCA1D493688BE990FADA77C4749BEBF480EF220BD6A7FB6F3E534837D3F40183A77588F6ACAD73DDC3EC4FD3ACBC8CFFEFG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6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consultantplus://offline/ref=4DACFCDCCECCA1D493688BE990FADA77C4749BEBF480EF220BD6A7FB6F3E534837D3F40683A52A8DE3BDF57CDBD9F24CCEB0BE8EFEF2E6G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части 1 статьи 9</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consultantplus://offline/ref=4DACFCDCCECCA1D493688BE990FADA77C4749BEBF480EF220BD6A7FB6F3E534837D3F40480AC22DCB0F2F4209D88E14EC9B0BC8DE227E927F1E4G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consultantplus://offline/ref=4DACFCDCCECCA1D493688BE990FADA77C4749BEBF480EF220BD6A7FB6F3E534837D3F40480AC22DCB0F2F4209D88E14EC9B0BC8DE227E927F1E4G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уведомляется заявитель, а также приносятся извинения за доставленные неудобства;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consultantplus://offline/ref=4DACFCDCCECCA1D493688BE990FADA77C4749BEBF480EF220BD6A7FB6F3E534837D3F40685A52A8DE3BDF57CDBD9F24CCEB0BE8EFEF2E6G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7.2 части 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2.6.5. 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2.7. Исчерпывающий перечень оснований для отказа в приеме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документов, необходимых для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Основания для отказа в приеме документов, необходимых для предоставления муниципальной услуги, законодательством Российской Федерации и Ханты-Мансийского автономного округа - Югры не предусмотрены.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2.8. Исчерпывающий перечень оснований для приостановления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(или) отказа в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2.8.1. Основаниями для приостановления предоставления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если на дату поступления в Комитет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в Комитете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Комитет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pPr>
        <w:spacing w:before="160" w:beforeLines="0" w:afterLines="0"/>
        <w:ind w:firstLine="540"/>
        <w:rPr>
          <w:rFonts w:hint="default" w:ascii="Times New Roman" w:hAnsi="Times New Roman" w:cs="Times New Roman"/>
          <w:sz w:val="24"/>
          <w:szCs w:val="24"/>
        </w:rPr>
      </w:pPr>
      <w:bookmarkStart w:id="18" w:name="Par263"/>
      <w:bookmarkEnd w:id="18"/>
      <w:r>
        <w:rPr>
          <w:rFonts w:hint="default" w:ascii="Times New Roman" w:hAnsi="Times New Roman" w:cs="Times New Roman"/>
          <w:sz w:val="24"/>
          <w:szCs w:val="24"/>
        </w:rPr>
        <w:t xml:space="preserve">2.8.2. Основания для отказа в предоставлении муниципальной услуги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consultantplus://offline/ref=4DACFCDCCECCA1D493688BE990FADA77C4759EE8FE80EF220BD6A7FB6F3E534837D3F40287AA2A8DE3BDF57CDBD9F24CCEB0BE8EFEF2E6G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8 статьи 39.15</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consultantplus://offline/ref=4DACFCDCCECCA1D493688BE990FADA77C4759EE8FE80EF220BD6A7FB6F3E534837D3F40686A52A8DE3BDF57CDBD9F24CCEB0BE8EFEF2E6G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16 статьи 11.10</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 земельный участок, который предстоит образовать, не может быть предоставлен заявителю по основаниям, указанным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consultantplus://offline/ref=4DACFCDCCECCA1D493688BE990FADA77C4759EE8FE80EF220BD6A7FB6F3E534837D3F40D81AE2A8DE3BDF57CDBD9F24CCEB0BE8EFEF2E6G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consultantplus://offline/ref=4DACFCDCCECCA1D493688BE990FADA77C4759EE8FE80EF220BD6A7FB6F3E534837D3F40D82A82A8DE3BDF57CDBD9F24CCEB0BE8EFEF2E6G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consultantplus://offline/ref=4DACFCDCCECCA1D493688BE990FADA77C4759EE8FE80EF220BD6A7FB6F3E534837D3F40487AA27D2E6A8E424D4DFE852CDADA28CFC27FEEAG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14.1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consultantplus://offline/ref=4DACFCDCCECCA1D493688BE990FADA77C4759EE8FE80EF220BD6A7FB6F3E534837D3F40D83AC2A8DE3BDF57CDBD9F24CCEB0BE8EFEF2E6G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19</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consultantplus://offline/ref=4DACFCDCCECCA1D493688BE990FADA77C4759EE8FE80EF220BD6A7FB6F3E534837D3F40D83AF2A8DE3BDF57CDBD9F24CCEB0BE8EFEF2E6G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consultantplus://offline/ref=4DACFCDCCECCA1D493688BE990FADA77C4759EE8FE80EF220BD6A7FB6F3E534837D3F40D83A82A8DE3BDF57CDBD9F24CCEB0BE8EFEF2E6G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23 статьи 39.16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Российской Федерации;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2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consultantplus://offline/ref=4DACFCDCCECCA1D4936895E486968D78C67CC5E0F68DE7725E80A1AC306E551D7793F251C3E82CD8B2F9A070DFD6B81D89FBB18CF83BE9260910F5A6F1E3G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26.11.2018 N 1151)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 земельный участок, границы которого подлежат уточнению в соответствии с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consultantplus://offline/ref=4DACFCDCCECCA1D493688BE990FADA77C47399EEF080EF220BD6A7FB6F3E534825D3AC0882A83FD9B1E7A271DBFDEEG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 государственной регистрации недвижимости", не может быть предоставлен заявителю по основаниям, указанным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consultantplus://offline/ref=4DACFCDCCECCA1D493688BE990FADA77C4759EE8FE80EF220BD6A7FB6F3E534837D3F40D81AE2A8DE3BDF57CDBD9F24CCEB0BE8EFEF2E6G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consultantplus://offline/ref=4DACFCDCCECCA1D493688BE990FADA77C4759EE8FE80EF220BD6A7FB6F3E534837D3F40D83A82A8DE3BDF57CDBD9F24CCEB0BE8EFEF2E6G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23 статьи 39.16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Российской Федерации;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3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consultantplus://offline/ref=4DACFCDCCECCA1D4936895E486968D78C67CC5E0F680E3755282A1AC306E551D7793F251C3E82CD8B2F9A070DDD6B81D89FBB18CF83BE9260910F5A6F1E3G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23.08.2017 N 789)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наличие запрета, предусмотренного федеральным законодательством, на использование земельного участка в целях, указанных в заявлении (до 1 января 2020 года);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5) включение земельного участка в перечень земельных участков, предоставляемых бесплатно в собственность граждан для индивидуального жилищного строительства, указанный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consultantplus://offline/ref=4DACFCDCCECCA1D4936895E486968D78C67CC5E0F583E2745284A1AC306E551D7793F251C3E82CD8B2F9A770DDD6B81D89FBB18CF83BE9260910F5A6F1E3G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15 статьи 6.2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Закона Ханты-Мансийского автономного округа - Югры от 03 мая 2000 года N 26-оз "О регулировании отдельных земельных отношений в Ханты-Мансийском автономном округе - Югре" (до 01 января 2020 года).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2.9. Порядок, размер и основания взимания государственной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пошлины или иной платы, взимаемой за предоставление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Взимание платы за предоставление муниципальной услуги законодательством Российской Федерации не предусмотрено.</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2.10. Максимальный срок ожидания в очереди при подаче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запроса (заявления) о предоставлении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при получении результата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2.11. Срок и порядок регистрации запроса заявителя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 предоставлении муниципальной услуги, в том числе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поступившего посредством электронной почты 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 использованием Единого и регионального порталов</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Письменные обращения, поступившие в адрес Уполномоченного органа по почте подлежат обязательной регистрации специалистом Комитета в журнале регистрации заявлений в течение 1 рабочего дня с момента поступления в Уполномоченный орган.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личного обращения заявителя с заявлением в Уполномоченный орган, такое заявление подлежит обязательной регистрации специалистом Отдела, ответственным за предоставление муниципальной услуги, в журнале регистрации заявлений в течение 15 минут.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заявления посредством электронной почты, Единого или регионального порталов письменные обращения подлежат обязательной регистрации специалистом Отдела, ответственным за предоставление муниципальной услуги, в журнале регистрации заявлений в течение 1 рабочего дня с момента поступления в Уполномоченный орган.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и порядок регистрации запроса заявителя о предоставлении муниципальной услуги работниками МФЦ определяется в соответствии с регламентом работы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consultantplus://offline/ref=4DACFCDCCECCA1D4936895E486968D78C67CC5E0F583E77C5086A1AC306E551D7793F251C3E82CD8B2F9A073D8D6B81D89FBB18CF83BE9260910F5A6F1E3G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26.09.2022 N 872)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consultantplus://offline/ref=4DACFCDCCECCA1D4936895E486968D78C67CC5E0F583E77C5086A1AC306E551D7793F251C3E82CD8B2F9A073DAD6B81D89FBB18CF83BE9260910F5A6F1E3G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26.09.2022 N 872)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форме электронного документа в личном кабинете на Едином портале;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consultantplus://offline/ref=4DACFCDCCECCA1D4936895E486968D78C67CC5E0F583E77C5086A1AC306E551D7793F251C3E82CD8B2F9A073DDD6B81D89FBB18CF83BE9260910F5A6F1E3G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26.09.2022 N 872)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consultantplus://offline/ref=4DACFCDCCECCA1D4936895E486968D78C67CC5E0F583E77C5086A1AC306E551D7793F251C3E82CD8B2F9A073DCD6B81D89FBB18CF83BE9260910F5A6F1E3G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26.09.2022 N 872)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бумажном носителе в Уполномоченном органе, многофункциональном центре.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consultantplus://offline/ref=4DACFCDCCECCA1D4936895E486968D78C67CC5E0F583E77C5086A1AC306E551D7793F251C3E82CD8B2F9A073DFD6B81D89FBB18CF83BE9260910F5A6F1E3G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26.09.2022 N 872)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consultantplus://offline/ref=4DACFCDCCECCA1D4936895E486968D78C67CC5E0F583E77C5086A1AC306E551D7793F251C3E82CD8B2F9A073DED6B81D89FBB18CF83BE9260910F5A6F1E3G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26.09.2022 N 872)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если заявление подается представителем заявителя, дополнительно предоставляется документ, подтверждающий полномочия представителя действовать от имени заявителя.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consultantplus://offline/ref=4DACFCDCCECCA1D4936895E486968D78C67CC5E0F583E77C5086A1AC306E551D7793F251C3E82CD8B2F9A073D1D6B81D89FBB18CF83BE9260910F5A6F1E3G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26.09.2022 N 872)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 подтверждающий полномочия представителя заявителя,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consultantplus://offline/ref=4DACFCDCCECCA1D4936895E486968D78C67CC5E0F583E77C5086A1AC306E551D7793F251C3E82CD8B2F9A073D0D6B81D89FBB18CF83BE9260910F5A6F1E3G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26.09.2022 N 872)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 подтверждающий полномочия представителя заявителя,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consultantplus://offline/ref=4DACFCDCCECCA1D4936895E486968D78C67CC5E0F583E77C5086A1AC306E551D7793F251C3E82CD8B2F9A072D9D6B81D89FBB18CF83BE9260910F5A6F1E3G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26.09.2022 N 872)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 подтверждающий полномочия представителя заявителя,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consultantplus://offline/ref=4DACFCDCCECCA1D4936895E486968D78C67CC5E0F583E77C5086A1AC306E551D7793F251C3E82CD8B2F9A072D8D6B81D89FBB18CF83BE9260910F5A6F1E3G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26.09.2022 N 872)</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2.12. Требования к помещениям, в которых предоставляется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муниципальная услуга, к залу ожидания, местам для заполнения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запросов о предоставлении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информационным стендам с образцами их заполнения и перечнем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документов, необходимых для предоставления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 в том числе к обеспечению доступности для инвалидов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указанных объектов в соответствии с законодательством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Российской Федерации о социальной защите инвалидов</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 вход в здание оборудован информационными табличками, содержащими информацию о наименовании органа, его режима работы, телефонов.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Помещения, в которых предоставляется муниципальная услуга, соответствуют санитарно-эпидемиологическим требованиям, Правилам противопожарного режима, нормам охраны труда.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consultantplus://offline/ref=4DACFCDCCECCA1D4936895E486968D78C67CC5E0F583E77C5086A1AC306E551D7793F251C3E82CD8B2F9A072DBD6B81D89FBB18CF83BE9260910F5A6F1E3G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26.09.2022 N 872)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Помещения, в которых предоставляется муниципальная услуга, оборудуются соответствующими информационными стендами, вывесками, указателями.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Места ожидания должны соответствовать комфортным условиям для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Par108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1.3.6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предоставления муниципальной услуги для инвалидов размещается на первом этаже здания, в котором предоставляется муниципальная услуга инвалидам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вахтером административно-хозяйственной части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Вход и выход из здания, в котором предоставляется муниципальная услуга инвалидам, оборудуется: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пандусами, расширенными проходами, тактильными полосами по путям движения, позволяющими обеспечить беспрепятственный доступ инвалидов;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соответствующими указателями с автономным источником бесперебойного питания;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контрастной маркировкой крайних ступеней по путям движения, поручнями с двух сторон.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Дополнительно инвалидам обеспечиваются следующие условия доступности помещений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вахтером административно-хозяйственной части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содействие инвалиду при входе в здание, в котором предоставляется муниципальная услуга инвалидам, и выходе из него, информирование инвалида о доступных маршрутах общественного транспорта;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обеспечение допуска в здание, в котором предоставляется муниципальная услуга инвалидам, собаки-проводника при наличии документа, подтверждающего ее специальное обучение, выданного по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consultantplus://offline/ref=4DACFCDCCECCA1D493688BE990FADA77C17F98E9FE83EF220BD6A7FB6F3E534837D3F40480AC21D8B0F2F4209D88E14EC9B0BC8DE227E927F1E4G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consultantplus://offline/ref=4DACFCDCCECCA1D493688BE990FADA77C17F98E9FE83EF220BD6A7FB6F3E534837D3F40480AC21DABAF2F4209D88E14EC9B0BC8DE227E927F1E4G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порядке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утвержденного приказом Министерства труда и социальной защиты Российской Федерации от 22 июня 2015 года N 386н.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невозможности получения заявителем, являющимся инвалидом, муниципальной услуги в помещении для предоставления муниципальной услуги инвалидам, муниципальная услуга может быть оказана по месту жительства заявителя или в дистанционном режиме.</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2.13. Показатели доступности и качества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2.13.1. Показателями доступности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доступность информирования заявителей о порядке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заполнения и подачи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возможность получения заявителем муниципальной услуги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возможность получения заявителем муниципальной услуги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Показателями качества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соблюдение специалистами Уполномоченного органа, предоставляющими муниципальную услугу, сроков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2.14. Иные особенности предоставления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том числе в многофункциональных центрах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государственных и муниципальных услуг, и особенности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в электронной форме</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2.14.1.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администрацией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2.14.2. Заявление в форме электронного документа представляется в уполномоченный орган по выбору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путем заполнения формы запроса, посредством отправки через личный кабинет Единого портала или регионального портала;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путем направления электронного документа в уполномоченный орган на официальную электронную почту (далее - представление посредством электронной почты).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электронной подписью заявителя (представителя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усиленной квалифицированной электронной подписью заявителя (представителя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лица, действующего от имени юридического лица без доверенности;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При подаче заявлений к ним прилагаются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Заявления и прилагаемые к ним документы предоставляются в уполномоченный орган в форме электронных документов путем заполнения формы запроса посредством отправки через Единый или региональный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Заявления представляются в уполномоченный орган в виде файлов в формате doc, docx, txt, xls, xlsx, rtf, если указанные заявления предоставляются в форме электронного документа посредством электронной почты.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2.14.3. Предоставление муниципальной услуги в электронной форме посредством Единого и регионального порталов осуществляется с использованием электронной подписи в соответствии с законодательством об электронной подписи.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законодательством об электронной подписи.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2.14.4. 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многофункциональном центре.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Единого портала.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этом случае заявитель или его представитель авторизуется на Едином портале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заявителя, уполномоченного на подписание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Результаты предоставления муниципальной услуги, указанные в пункте 8 настоящего Административного регламента, направляются заявителю, представителю заявителя в личный кабинет на Единый портал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Единого портала.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34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Электронные документы могут быть предоставлены в следующих форматах: xml, doc, docx, odt, xls, xlsx, ods, pdf, jpg, jpeg, zip, rar, sig, png, bmp, tiff.</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"черно-белый" (при отсутствии в документе графических изображений и (или) цветного текста);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Электронные документы должны обеспечивать: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возможность идентифицировать документ и количество листов в документе;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Уполномоченный орган обеспечивает в срок не позднее 1 рабочего дня с момента подачи заявления на Едином портале, а в случае его поступления в нерабочий или праздничный день, - в следующий за ним первый рабочий день: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2.14.4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consultantplus://offline/ref=4DACFCDCCECCA1D4936895E486968D78C67CC5E0F583E77C5086A1AC306E551D7793F251C3E82CD8B2F9A072DDD6B81D89FBB18CF83BE9260910F5A6F1E3G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26.09.2022 N 872)</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III. Состав, последовательность и сроки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требования к порядку</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их выполнения, в том числе особенности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в электронной форме, а также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особенности выполнения административных процедур в МФЦ</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3.1. Административные процедуры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прием и регистрация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формирование и направление межведомственных запросов в органы и организации, участвующие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рассмотрение представленных заявителем документов о предоставлении муниципальной услуги и оформление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выдача (направление) заявителю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3.1.2.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Par806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Блок-схема</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приведена в приложении 2 к настоящему Административному регламенту.</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3.2. Прием и регистрация заявления о предоставлении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3.2.1. Основанием для начала административной процедуры является: поступление в Уполномоченный орган заявления следующими способами: лично, через МФЦ, почтовым отправлением, электронным способом, в том числе посредством официального сайта, Единого 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3.2.2. Сведения о должностном лице, ответственном за выполнение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почтовом отправлении - специалист Комитета, ответственный за регистрацию корреспонденции;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личном обращений или электронным способом, в том числе посредством официального сайта, Единого и регионального порталов -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3.2.3. Содержание административных действий, входящих в состав административной процедуры: прием и регистрация заявления (продолжительность и (или) максимальный срок их выполнения в течение 1 рабочего дня, в случае личного обращения заявителя - 15 минут с момента получения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3.2.4. Критерий принятия решения о приеме и регистрации заявления: наличие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административной процедуры: зарегистрированное заявление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3.2.5. Получение заявления и прилагаемых к нему документов электронным способом, в том числе посредством официального сайта, Единого и регионального порталов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Указанное в настоящем пункте уведомление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3.2.6. Способ фиксации результата выполнения административной процедуры: факт регистрации заявления о предоставлении муниципальной услуги фиксируется в журнале регистрации заявлений.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выполнения административной процедуры - 1 рабочий день.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3.2.7. Зарегистрированное заявление и прилагаемые к нему документы передаются специалисту Отдела, ответственному за предоставление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3.3. Проверка документов, формирование и направление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межведомственных запросов, получение ответов на них</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3.3.1. Основанием для начала административной процедуры является поступление специалисту Отдела, ответственному за предоставление муниципальной услуги, зарегистрированного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Должностным лицом, ответственным за выполнение административной процедуры, является специалист Отдела, ответственный за предоставление муниципальной услуги (далее в настоящем пункте - специалист Отдела).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3.3.2. Административные действия, входящие в состав настоящей административной процедуры, выполняемые специалистом Отдела: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проверка представленных документов на соответствие перечню, указанному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 в течение одного рабочего дня с момента поступления заявления и документов специалисту Отдела;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 проверка представленных документов на наличие (отсутствие) оснований для возврата заявления, представленного с нарушением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 1 подпункта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течение 5 рабочих дней со дня поступления заявления Уполномоченный орган возвращает заявление заявителю, если оно не соответствует положениям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 1 подпункта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подано в иной уполномоченный орган или к заявлению не приложены документы, предоставляемые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 исключением документов, которые заявитель вправе предоставить в Уполномоченный орган по собственной инициативе. При этом Уполномоченный орган указывает причины возврата заявления о предоставлении земельного участка.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consultantplus://offline/ref=4DACFCDCCECCA1D4936895E486968D78C67CC5E0F582E6775284A1AC306E551D7793F251C3E82CD8B2F9A070D9D6B81D89FBB18CF83BE9260910F5A6F1E3G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31.01.2023 N 48)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при отсутствии оснований для возврата заявления о предоставлении муниципальной услуги и документов, необходимых для предоставления муниципальной услуги, которые заявитель вправе предоставить по собственной инициативе: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формирование и направление межведомственных запросов в органы, участвующие в предоставлении муниципальной услуги, в случае отсутствия документов, которые заявитель вправе предоставить по собственной инициативе (продолжительность и (или) максимальный срок их выполнения) - 1 рабочий день со дня поступления зарегистрированного заявления о предоставлении муниципальной услуги (при необходимости);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consultantplus://offline/ref=4DACFCDCCECCA1D4936895E486968D78C67CC5E0F582E6775284A1AC306E551D7793F251C3E82CD8B2F9A070D8D6B81D89FBB18CF83BE9260910F5A6F1E3G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31.01.2023 N 48)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получение ответа на межведомственные запросы (продолжительность и (или) максимальный срок их выполнения) - 5 рабочих дней со дня поступления межведомственного запроса в орган или организацию, предоставляющие документ и информацию).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При наличии оснований,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consultantplus://offline/ref=4DACFCDCCECCA1D493688BE990FADA77C1709EEAFF81EF220BD6A7FB6F3E534825D3AC0882A83FD9B1E7A271DBFDEEG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Приказом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Минэкономразвития России N 7, заявление не рассматривается. В этом случае специалист Отдела не позднее пяти рабочих дней со дня представления такого заявления в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3.3.3. Критерием для принятия решения является непредставление заявителем документов, которые он вправе представить по собственной инициативе,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Par227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2.6.2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отсутствие оснований для возврата заявления о предоставлении муниципальной услуги,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Par263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2.8.2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3.3.4. Результатами выполнения данной административной процедуры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уведомление о возврате заявления о предоставлении муниципальной услуги, подписанное уполномоченным должностным лицом Уполномоченного органа, содержащее все основания такого возврата - промежуточный результат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полученные ответы на межведомственные запросы, содержащие документы или сведения из них.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3.3.5. Способ фиксации результата выполнения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уведомление о возврате заявления о предоставлении муниципальной услуги регистрируется в журнале регистрации заявлений;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полученный ответ на межведомственный запрос регистрируется в журнале регистрации заявлений.</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3.4. Рассмотрение документов о предоставлении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 и оформление документов, являющихся результатом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3.4.1. Основанием для начала административной процедуры является поступление специалисту Отдела, ответственному за предоставление муниципальной услуги, зарегистрированного заявления о предоставлении муниципальной услуги либо ответа на межведомственный запрос (при необходимости).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3.4.2. Сведения о должностных лицах, ответственных за выполнение каждого административного действия, входящего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рассмотрение заявления о предоставлении муниципальной услуги, оформление документов, являющихся результатом предоставления муниципальной услуги, -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принятие решения, являющегося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за принятие решения о предварительном согласовании предоставления земельного участка - Глава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за принятие решения об отказе в предоставлении муниципальной услуги - председатель Комитета либо лицо, исполняющее его обязанности.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регистрацию подписанных уполномоченным должностным лицом либо лицом, его замещающим, документов, являющихся результатом предоставления муниципальной услуги -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3.4.3. В ходе выполнения административных действий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устанавливает предмет обращения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проверяет наличие приложенных к заявлению документов, наличие документов, полученных в результате межведомственного взаимодействия;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устанавливает наличие полномочий по рассмотрению обращения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4) проверяет наличие или отсутствие оснований, для отказа в предоставлении муниципальной услуги,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Par263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2.8.2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подготавливает проект одного из решений, являющихся результатом предоставления муниципальной услуги (далее - проект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 проект постановления администрации Белоярского района о предварительном согласовании предоставления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5.2) проект уведомления об отказе в предоставлении муниципальной услуги, при наличии хотя бы одного из оснований,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Par263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2.8.2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передает проект решения на согласование и подпись лицу, уполномоченному на принятие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3.4.4.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Par263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2.8.2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3.4.5. Продолжительность и (или) максимальный срок выполнения административных действий по рассмотрению документов и оформлению документа, являющегося результатом предоставления муниципальной услуги, не должен превышать 5 рабочих дней со дня поступления заявления и прилагаемых к нему документов к специалисту, ответственному за предоставление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consultantplus://offline/ref=4DACFCDCCECCA1D4936895E486968D78C67CC5E0F582E6775284A1AC306E551D7793F251C3E82CD8B2F9A070DBD6B81D89FBB18CF83BE9260910F5A6F1E3G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31.01.2023 N 48)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3.4.6. Подписание документа, являющегося результатом предоставления муниципальной услуги, осуществляется уполномоченным должностным лицом, не позднее 2 рабочих дней со дня получения подготовленного специалистом Отдела проекта документа, являющегося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Подписанный уполномоченным должностным лицом, документ, являющийся результатом предоставления муниципальной услуги, передается специалисту Отдела, ответственному за предоставление муниципальной услуги на регистрацию.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3.4.7. Регистрация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Регистрация документа, являющегося результатом предоставления муниципальной услуги, осуществляется на следующий рабочий день, со дня его подписания уполномоченным должностным лицом либо лицом, его замещающим.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3.4.8. Результатом выполнения административной процедуры является зарегистрированный документ, являющийся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3.4.9. Способ фиксации результата выполнения административной процедуры: присвоение номера и даты постановлению администрации Белоярского района или уведомлению об отказе в предоставлении муниципальной услуги в журнале регистрации.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3.4.10. 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Отдела, ответственный за предоставление муниципальной услуги, не позднее 1 рабочего дня после регистрации документа, являющегося результатом предоставления муниципальной услуги, обеспечивает их передачу в МФЦ.</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3.5. Выдача (направление) заявителю документов, являющихся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результатом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3.5.1. Основанием для начала административной процедуры является поступление оформленных документов, являющихся результатом предоставления муниципальной услуги, специалисту Отдела, ответственному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3.5.2. Сведения о должностном лице, ответственном за выполнение административной процедуры: специалист Отдела, ответственный за предоставление муниципальной услуги, специалист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3.5.3. Содержание административных действий, входящих в состав административной процедуры: выдача (направление) заявителю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в течение двух рабочих дней со дня оформления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3.5.4. Критерием принятия решения о выдаче (направлении) результата муниципальной услуги является способ получения результата муниципальной услуги, указанный заявителем в заявлении о предоставлении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Результатом выполнения данной административной процедуры в соответствии с волеизъявлением заявителя, указанным в заявлении, является: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выдача заявителю лично документа, являющегося результатом предоставления муниципальной услуги, в Уполномоченном органе или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направление документа, являющегося результатом предоставления муниципальной услуги, заявителю почтой заказным письмом с уведомлением по почтовому адресу, указанному заявителем для этой цели в заявлении;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направление документов, являющихся результатом муниципальной услуги заявителю посредством Единого или регионального портала, электронной почты.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Специалистом, ответственным за предоставление муниципальной услуги, обеспечивается выдача (направление) заявителю уведомления о возврате заявления о предоставлении муниципальной услуги одновременно с заявлением и приложенными к нему документами в соответствии с волеизъявлением заявителя, указанным в заявлении.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3.5.5. Способ фиксации результата выполнения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выдачи документов, являющихся результатом предоставления муниципальной услуги, лично заявителю - подпись заявителя в журнале регистрации заявлений;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заявителю документов, являющихся результатом предоставления муниципальной услуги, почтой - получение уведомление о вручении;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выдачи документов, являющихся результатом предоставления муниципальной услуги, в МФЦ - запись о выдаче документов заявителю отображается в соответствии с регламентом работы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документов, являющихся результатом предоставления муниципальной услуги, на электронную почту заявителя - прикрепление к документу скриншота электронного уведомления о доставке сообщения;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документов, являющихся результатом предоставления муниципальной услуги, заявителю посредством Единого или Регионального портала - прикрепление к документу скриншота записи о направлении документов заявителю.</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IV. Формы контроля за исполнением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административного регламента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4.1. Порядок осуществления текущего контроля за соблюдением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исполнением ответственными должностными лицами положений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административного регламента и иных нормативных правовых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актов, устанавливающих требования к предоставлению</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а также принятием ими решений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председателем Комитета и начальником Отдела.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4.2. Порядок и периодичность осуществления плановых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внеплановых проверок полноты и качества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порядок и формы контроля за полнотой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качеством предоставления муниципальной услуги, в том числе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со стороны граждан, их объединений и организаций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4.2.1. Плановые проверки полноты и качества предоставления муниципальной услуги проводятся председателем Комитета либо лицом, его замещающим.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Периодичность проведения плановых проверок полноты и качества предоставления муниципальной услуги устанавливается в соответствии с решением председателя Комитета либо лица, его замещающего.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Внеплановые проверки полноты и качества предоставления муниципальной услуги проводятся председателем Комитета либо, лицом его замещающим, на основании жалоб заявителей на решения или действия (бездействие) должностных лиц Комитета, принятые или осуществленные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Результаты проверки оформляются в виде акта, в котором отмечаются выявленные недостатки и указываются предложения по их устранению.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4.2.2.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Комитета, в форме письменных и устных обращений в адрес Комитета.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4.3. Ответственность должностных лиц, муниципальных служащих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 решения и действия (бездействие), принимаемые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(осуществляемые) ими в ходе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в том числе за необоснованные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межведомственные запросы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4.3.1.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4.3.2. Персональная ответственность специалистов закрепляется в их должностных инструкциях в соответствии с требованиями законодательства.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4.3.3. В соответствии со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consultantplus://offline/ref=4DACFCDCCECCA1D4936895E486968D78C67CC5E0F582E7735083A1AC306E551D7793F251C3E82CD8B2F9A378DAD6B81D89FBB18CF83BE9260910F5A6F1E3G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9.6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Закона от 11 июня 2010 года N 102-оз должностные лица, муниципальные служащие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V. Досудебный (внесудебный) порядок обжалования заявителем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решений и действий (бездействия) органа, предоставляющего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муниципальную услугу, должностного лица органа,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 либо муниципального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служащего, многофункционального центра, работника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многофункционального центра, а также организаций,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предусмотренных частью 1.1 статьи 16 Федерального закона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от 27 июля 2010 года N 210-ФЗ, или их работников</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consultantplus://offline/ref=4DACFCDCCECCA1D4936895E486968D78C67CC5E0F68DE7725E80A1AC306E551D7793F251C3E82CD8B2F9A070D1D6B81D89FBB18CF83BE9260910F5A6F1E3G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26.11.2018 N 1151)</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5.1. Информация для заявителя о его праве подать жалобу</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consultantplus://offline/ref=4DACFCDCCECCA1D493688BE990FADA77C4749BEBF480EF220BD6A7FB6F3E534837D3F40480AC22DCB0F2F4209D88E14EC9B0BC8DE227E927F1E4G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(далее - привлекаемые организации), или их работников.</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5.2. Предмет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Заявитель может обратиться с жалобой в том числе в следующих случаях: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нарушение срока регистрации запроса о предоставлении муниципальной услуги, запроса, указанного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consultantplus://offline/ref=4DACFCDCCECCA1D493688BE990FADA77C4749BEBF480EF220BD6A7FB6F3E534837D3F40784A82A8DE3BDF57CDBD9F24CCEB0BE8EFEF2E6G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 15.1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нарушение срока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а также организаций,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consultantplus://offline/ref=4DACFCDCCECCA1D493688BE990FADA77C4749BEBF480EF220BD6A7FB6F3E534837D3F40480AC22DCB0F2F4209D88E14EC9B0BC8DE227E927F1E4G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7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consultantplus://offline/ref=4DACFCDCCECCA1D4936895E486968D78C67CC5E0F583E77C5086A1AC306E551D7793F251C3E82CD8B2F9A074DCD6B81D89FBB18CF83BE9260910F5A6F1E3G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26.09.2022 N 872)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и муниципальной услуги, либо в предоставлении муниципальной услуги, за исключением случаев,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consultantplus://offline/ref=4DACFCDCCECCA1D493688BE990FADA77C4749BEBF480EF220BD6A7FB6F3E534837D3F40789AC2A8DE3BDF57CDBD9F24CCEB0BE8EFEF2E6G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4 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5.3. Органы местного самоуправления Белоярского района,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многофункциональный центр, привлекаемые организации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уполномоченные на рассмотрение жалобы должностные лица,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которым может быть направлена жалоба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подлежит рассмотрению следующими должностными лицами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главой Белоярского района на решения и действия (бездействие) руководителя органа администрации Белоярского района предоставляющего муниципального услугу. Жалобы на решения и действия (бездействие) главы Белоярского района также подлежат рассмотрению главой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работников привлекаемых организаций подаются руководителям этих организаций.</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5.4. Порядок подачи 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5.4.1. Жалоба должна содержать: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bookmarkStart w:id="19" w:name="Par594"/>
      <w:bookmarkEnd w:id="19"/>
      <w:r>
        <w:rPr>
          <w:rFonts w:hint="default" w:ascii="Times New Roman" w:hAnsi="Times New Roman" w:cs="Times New Roman"/>
          <w:sz w:val="24"/>
          <w:szCs w:val="24"/>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должно совпадать со временем предоставления муниципальных услуг.</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Прием жалоб в письменной форме осуществляется учредителем многофункционального центра в месте фактического нахождения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учредителем многофункционального центра должно совпадать со временем работы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в письменной форме может быть также направлена по почте.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При подаче жалобы в электронном виде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Par594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5.4.3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5.5. Сроки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5.6. Результат рассмотрения жалобы, в том числе требования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 содержанию ответа по результатам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5.6.1. По результатам рассмотрения жалобы принимается одно из следующих решений: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в удовлетворении жалобы отказывается.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5.6.2. В ответе по результатам рассмотрения жалобы указываются: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фамилия, имя, отчество (последнее - при наличии) или наименование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основания для принятия решения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 принятое по жалобе решение;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е) сведения о порядке обжалования принятого по жалобе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5.7. Порядок информирования заявителя о результатах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5.8. Порядок обжалования решения по жалобе</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5.9. Право заявителя на получение информации и документов,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необходимых для обоснования 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5.9.1. Заявитель имеет право 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получение информации и документов, необходимых для обоснования и рассмотрения жалобы;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представление дополнительных документов и материалов.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5.10. Способы информирования заявителей о порядке подачи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N 1</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"Предварительное согласование</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земельного участка"</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consultantplus://offline/ref=4DACFCDCCECCA1D4936895E486968D78C67CC5E0F581E776578BA1AC306E551D7793F251C3E82CD8B2F9A076D8D6B81D89FBB18CF83BE9260910F5A6F1E3G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Администрации Белоярского района от 03.11.2021 N 857)</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jc w:val="center"/>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 Уполномоченный орган</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(указать наименование уполномоченного органа)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от кого: 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(для юридических лиц - полное наименование, сведения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 государственной регистрации, ИНН;</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для граждан - фамилия, имя, отчество, паспортные данные)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Адрес заявителя: 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(местонахождение юридического лица)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(ИНН - юридического лица)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(место жительства гражданина)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Почтовый адрес:</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Телефон (факс), адрес электронной почты:</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bookmarkStart w:id="20" w:name="Par686"/>
      <w:bookmarkEnd w:id="20"/>
      <w:r>
        <w:rPr>
          <w:rFonts w:hint="default" w:ascii="Times New Roman" w:hAnsi="Times New Roman" w:cs="Times New Roman"/>
          <w:sz w:val="24"/>
          <w:szCs w:val="24"/>
        </w:rPr>
        <w:t xml:space="preserve">                                 ЗАЯВЛЕНИЕ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 предварительном согласовании предоставления земельного участка</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Прошу  предварительно  согласовать  предоставление  земельного  участка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(части земельного участка) с кадастровым номером (при наличии):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 случае, если границы подлежат уточнению)</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Дополнительно сообщаю следующую информацию:</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1.  Реквизиты решения об утверждении проекта межевания территории (если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образование   испрашиваемого  земельного  участка  предусмотрено  указанным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проектом)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2.   Кадастровый  номер  исходного  земельного  участка  или  земельных</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участков,  из  которых  в  соответствии с проектом межевания территории, со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схемой    расположения   земельного   участка   предусмотрено   образование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испрашиваемого   земельного  участка  (в  случае,  если  сведения  о  таких</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земельных   участках   внесены   в  государственный  кадастр  недвижимости)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3.  Основание  предоставления  земельного участка без проведения торгов</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(из числа предусмотренных Земельным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consultantplus://offline/ref=4DACFCDCCECCA1D493688BE990FADA77C4759EE8FE80EF220BD6A7FB6F3E534825D3AC0882A83FD9B1E7A271DBFDEEG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кодексом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Российской Федерации)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4. Вид права 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5. Цель использования земельного участка 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6.  Реквизиты решения об изъятии земельного участка для государственных</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или  муниципальных  нужд  (в случае, если земельный участок предоставляется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взамен земельного участка, изымаемого для государственных или муниципальных</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нужд)</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7.   Реквизиты   решения   об  утверждении  документа  территориального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планирования   и  (или)  проекта  планировки  территории  (в  случае,  если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земельный  участок предоставляется для размещения объектов, предусмотренных</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указанными          документом          и          (или)          проектом)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8.  Почтовый  адрес  и  (или)  адрес  электронной  почты  для  связи  с</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заявителем 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   случае   предоставления    муниципальной   услуги,  предусмотренном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consultantplus://offline/ref=4DACFCDCCECCA1D493688BE990FADA77C47498E8FE87EF220BD6A7FB6F3E534837D3F40786AD2A8DE3BDF57CDBD9F24CCEB0BE8EFEF2E6G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1  пункта  2 статьи 3.7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137-ФЗ, заявитель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указывает, что гараж возведен до дня введения в действие Градостроительного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кодекса Российской Федерации ______________________________________________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К заявлению прилагаются: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1. Документы, подтверждающие право заявителя на приобретение земельного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участка без проведения торгов 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2.  Схема расположения земельного участка (в случае, если испрашиваемый</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земельный  участок  предстоит  образовать  и  отсутствует  проект межевания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территории,   в  границах  которой  предстоит  образовать  такой  земельный</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участок).</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3.  Документ,  подтверждающий  полномочия  представителя  заявителя  (в</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случае,  если  с  заявлением  о предварительном согласовании предоставления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земельного участка обращается представитель заявителя).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4.  Заверенный  перевод  на  русский  язык документов о государственной</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регистрации   юридического   лица   в   соответствии   с  законодательством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иностранного  государства  (в  случае, если заявителем является иностранное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юридическое лицо).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5.  Проектная  документация  лесных  участков  (в  случае,  если подано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заявление о предварительном согласовании предоставления лесного участка, за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исключением  лесного  участка,  образуемого  в  целях  размещения линейного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объекта).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6.  Подготовленные  некоммерческой  организацией, созданной гражданами,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списки  ее  членов  (в  случае,  если  подано  заявление  о предварительном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согласовании   предоставления   земельного  участка  или  о  предоставлении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земельного  участка  в  безвозмездное пользование указанной организации для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ведения огородничества или садоводства).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   случаях   предоставления    муниципальной  услуги,  предусмотренных</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consultantplus://offline/ref=4DACFCDCCECCA1D493688BE990FADA77C47498E8FE87EF220BD6A7FB6F3E534837D3F40786AD2A8DE3BDF57CDBD9F24CCEB0BE8EFEF2E6G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подпунктами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consultantplus://offline/ref=4DACFCDCCECCA1D493688BE990FADA77C47498E8FE87EF220BD6A7FB6F3E534837D3F40786AE2A8DE3BDF57CDBD9F24CCEB0BE8EFEF2E6G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  пункта  2  статьи  3.7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137-ФЗ, к</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заявлению   прилагаются  документы  согласно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подпунктам  2.6.1.3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Par216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2.6.1.4</w:t>
      </w:r>
      <w:r>
        <w:rPr>
          <w:rFonts w:hint="default" w:ascii="Times New Roman" w:hAnsi="Times New Roman" w:cs="Times New Roman"/>
          <w:color w:val="0000FF"/>
          <w:sz w:val="24"/>
          <w:szCs w:val="24"/>
        </w:rPr>
        <w:fldChar w:fldCharType="end"/>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настоящего Административного регламента.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consultantplus://offline/ref=4DACFCDCCECCA1D493688BE990FADA77C4759EE8FE80EF220BD6A7FB6F3E534837D3F40289A52A8DE3BDF57CDBD9F24CCEB0BE8EFEF2E6G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12  статьи 39.15</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РФ даю</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согласие  о предварительном согласовании предоставления земельного участка,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который  предстоит  образовать,  в  соответствии с иной схемой расположения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земельного участка, отличающейся от прилагаемой к настоящему заявлению.</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К   заявлению   прилагаю   копию  документа,  удостоверяющего  личность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(удостоверяющего   личность   представителя   заявителя,   если   заявление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представляется  представителем заявителя) в виде электронного образа такого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документа, а также доверенность в виде электронного образа такого документа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(в  случае представления заявления представителем заявителя, действующим 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основании доверенности).</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 Дата, подпись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(для физических лиц)</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 Должность, подпись, печать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(для юридических лиц)</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Документы,  являющиеся результатом предоставления муниципальной услуги,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уведомление   о   получении  заявления  и  прилагаемых  к  нему  документов</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посредством Единого и регионального порталов прошу выдать (направить):</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position w:val="-8"/>
          <w:sz w:val="24"/>
          <w:szCs w:val="24"/>
        </w:rPr>
        <w:drawing>
          <wp:inline distT="0" distB="0" distL="114300" distR="114300">
            <wp:extent cx="180975" cy="238125"/>
            <wp:effectExtent l="0" t="0" r="9525" b="889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4"/>
                    <a:stretch>
                      <a:fillRect/>
                    </a:stretch>
                  </pic:blipFill>
                  <pic:spPr>
                    <a:xfrm>
                      <a:off x="0" y="0"/>
                      <a:ext cx="180975" cy="238125"/>
                    </a:xfrm>
                    <a:prstGeom prst="rect">
                      <a:avLst/>
                    </a:prstGeom>
                    <a:noFill/>
                    <a:ln>
                      <a:noFill/>
                    </a:ln>
                  </pic:spPr>
                </pic:pic>
              </a:graphicData>
            </a:graphic>
          </wp:inline>
        </w:drawing>
      </w:r>
      <w:r>
        <w:rPr>
          <w:rFonts w:hint="default" w:ascii="Times New Roman" w:hAnsi="Times New Roman" w:cs="Times New Roman"/>
          <w:sz w:val="24"/>
          <w:szCs w:val="24"/>
        </w:rPr>
        <w:t xml:space="preserve"> в  виде  бумажного документа, который заявитель получает непосредственно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при личном обращении в Уполномоченный орган или МФЦ;</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position w:val="-8"/>
          <w:sz w:val="24"/>
          <w:szCs w:val="24"/>
        </w:rPr>
        <w:drawing>
          <wp:inline distT="0" distB="0" distL="114300" distR="114300">
            <wp:extent cx="180975" cy="238125"/>
            <wp:effectExtent l="0" t="0" r="9525" b="8890"/>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pic:cNvPicPr>
                      <a:picLocks noChangeAspect="1"/>
                    </pic:cNvPicPr>
                  </pic:nvPicPr>
                  <pic:blipFill>
                    <a:blip r:embed="rId4"/>
                    <a:stretch>
                      <a:fillRect/>
                    </a:stretch>
                  </pic:blipFill>
                  <pic:spPr>
                    <a:xfrm>
                      <a:off x="0" y="0"/>
                      <a:ext cx="180975" cy="238125"/>
                    </a:xfrm>
                    <a:prstGeom prst="rect">
                      <a:avLst/>
                    </a:prstGeom>
                    <a:noFill/>
                    <a:ln>
                      <a:noFill/>
                    </a:ln>
                  </pic:spPr>
                </pic:pic>
              </a:graphicData>
            </a:graphic>
          </wp:inline>
        </w:drawing>
      </w:r>
      <w:r>
        <w:rPr>
          <w:rFonts w:hint="default" w:ascii="Times New Roman" w:hAnsi="Times New Roman" w:cs="Times New Roman"/>
          <w:sz w:val="24"/>
          <w:szCs w:val="24"/>
        </w:rPr>
        <w:t xml:space="preserve"> в  виде бумажного документа, который направляется уполномоченным органом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заявителю посредством почтового отправления;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position w:val="-8"/>
          <w:sz w:val="24"/>
          <w:szCs w:val="24"/>
        </w:rPr>
        <w:drawing>
          <wp:inline distT="0" distB="0" distL="114300" distR="114300">
            <wp:extent cx="180975" cy="238125"/>
            <wp:effectExtent l="0" t="0" r="9525" b="8890"/>
            <wp:docPr id="3"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pic:cNvPicPr>
                      <a:picLocks noChangeAspect="1"/>
                    </pic:cNvPicPr>
                  </pic:nvPicPr>
                  <pic:blipFill>
                    <a:blip r:embed="rId4"/>
                    <a:stretch>
                      <a:fillRect/>
                    </a:stretch>
                  </pic:blipFill>
                  <pic:spPr>
                    <a:xfrm>
                      <a:off x="0" y="0"/>
                      <a:ext cx="180975" cy="238125"/>
                    </a:xfrm>
                    <a:prstGeom prst="rect">
                      <a:avLst/>
                    </a:prstGeom>
                    <a:noFill/>
                    <a:ln>
                      <a:noFill/>
                    </a:ln>
                  </pic:spPr>
                </pic:pic>
              </a:graphicData>
            </a:graphic>
          </wp:inline>
        </w:drawing>
      </w:r>
      <w:r>
        <w:rPr>
          <w:rFonts w:hint="default" w:ascii="Times New Roman" w:hAnsi="Times New Roman" w:cs="Times New Roman"/>
          <w:sz w:val="24"/>
          <w:szCs w:val="24"/>
        </w:rPr>
        <w:t xml:space="preserve"> в  виде  электронного  документа,  который  направляется  уполномоченным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органом   заявителю   посредством  Единого  и  регионального  порталов  или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электронной почты</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Даю  свое  согласие  _________________________________ (уполномоченному</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органу) (его должностным лицам), в соответствии с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consultantplus://offline/ref=4DACFCDCCECCA1D493688BE990FADA77C47599E5F080EF220BD6A7FB6F3E534825D3AC0882A83FD9B1E7A271DBFDEEG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27</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июля  2006  года  N 152-ФЗ "О персональных данных" на автоматизированную, 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также  без  использования  средств автоматизации, обработку и использование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моих  персональных  данных,  содержащихся  в  настоящем  заявлении, в целях</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рассмотрения заявления и прилагаемых документов (уполномоченным органом) по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существу.</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 Дата, подпись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(для физических лиц)</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2</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"Предварительное согласование</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земельного участка"</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21" w:name="Par806"/>
      <w:bookmarkEnd w:id="21"/>
      <w:r>
        <w:rPr>
          <w:rFonts w:hint="default" w:ascii="Times New Roman" w:hAnsi="Times New Roman" w:cs="Times New Roman"/>
          <w:b/>
          <w:sz w:val="24"/>
          <w:szCs w:val="24"/>
        </w:rPr>
        <w:t>БЛОК-СХЕМА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w:t>
      </w:r>
    </w:p>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Заявление о предварительном согласовании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предоставления земельного участка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личное │   │ Почтовое  │   │  Единый портал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│обращение│   │отправление│   │ государственных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и муниципальных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         │ услуг (функций),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проверка отсутствия │  │   \/         │         │      Портал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оснований для     │  │  ┌───────┐   │         │ государственных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приостановления    │  │  │ в МФЦ │   │         │ и муниципальных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предоставления    │  │  └───────┘   │         │ услуг (функций)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муниципальной     │  │       \      │         │Ханты-Мансийского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услуги         │  │       \/     \/        │   автономного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  округа - Югры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└───&gt;│в уполномоченный│&lt;─┴──────────────────┘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орган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проверка отсутствия  │   │прием и регистрация│  │ органы и организации,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оснований для отказа  │   │     заявления     │  │      участвующие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в предоставлении    │&lt;──┤ о предоставлении  │  │   в межведомственном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муниципальной услуги  │   │   муниципальной   │  │     взаимодействии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услуги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При наличии оснований │  │     При отсутствии оснований для отказа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для отказа готовится  │  │или приостановления предоставления муниципальной│</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проект решения об   │  │услуги и документов, которые могут быть получены│</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││отказе в предоставлении│  │  уполномоченным органом при межведомственном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муниципальной услуги  │  │    взаимодействии, формирование и направление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межведомственных запросов, получение ответов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на них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При наличии оснований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для приостановления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готовится уведомление │ │    │        По результатам получения ответов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о приостановлении    │ │    │   на межведомственные запросы осуществляется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предоставления     │ │    │   подготовка проектов документов, являющихся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муниципальной услуги, │ │    │   результатом муниципальной услуги: проекта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которое направляется  │ │    │    решения о предварительном согласовании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заявителю        │ │    │        представления земельного участка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Подписание и регистрация документов,   │  │  Выдача (направление) заявителю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являющихся результатом предоставления   ├─&gt;│документов, являющихся результатом│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муниципальной услуги              │  │   предоставления муниципальной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pBdr>
          <w:top w:val="single" w:color="auto" w:sz="6" w:space="0"/>
        </w:pBdr>
        <w:spacing w:before="100" w:beforeLines="0" w:after="100" w:afterLines="0"/>
        <w:rPr>
          <w:rFonts w:hint="default" w:ascii="Times New Roman" w:hAnsi="Times New Roman" w:cs="Times New Roman"/>
          <w:sz w:val="24"/>
          <w:szCs w:val="24"/>
        </w:rPr>
      </w:pPr>
    </w:p>
    <w:sectPr>
      <w:pgSz w:w="11906" w:h="16838"/>
      <w:pgMar w:top="1134" w:right="850" w:bottom="1134" w:left="1701"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roman"/>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roman"/>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6629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       ConsPlusNormal"/>
    <w:unhideWhenUsed/>
    <w:uiPriority w:val="99"/>
    <w:pPr>
      <w:widowControl w:val="0"/>
      <w:autoSpaceDE w:val="0"/>
      <w:autoSpaceDN w:val="0"/>
      <w:adjustRightInd w:val="0"/>
      <w:spacing w:beforeLines="0" w:afterLines="0"/>
    </w:pPr>
    <w:rPr>
      <w:rFonts w:hint="default" w:ascii="Arial" w:hAnsi="Arial"/>
      <w:sz w:val="16"/>
      <w:szCs w:val="24"/>
    </w:rPr>
  </w:style>
  <w:style w:type="paragraph" w:customStyle="1" w:styleId="5">
    <w:name w:val="       ConsPlusNonformat"/>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6">
    <w:name w:val="       ConsPlusTitle"/>
    <w:unhideWhenUsed/>
    <w:uiPriority w:val="99"/>
    <w:pPr>
      <w:widowControl w:val="0"/>
      <w:autoSpaceDE w:val="0"/>
      <w:autoSpaceDN w:val="0"/>
      <w:adjustRightInd w:val="0"/>
      <w:spacing w:beforeLines="0" w:afterLines="0"/>
    </w:pPr>
    <w:rPr>
      <w:rFonts w:hint="default" w:ascii="Arial" w:hAnsi="Arial"/>
      <w:b/>
      <w:sz w:val="16"/>
      <w:szCs w:val="24"/>
    </w:rPr>
  </w:style>
  <w:style w:type="paragraph" w:customStyle="1" w:styleId="7">
    <w:name w:val="       ConsPlusCell"/>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8">
    <w:name w:val="       ConsPlusDocList"/>
    <w:unhideWhenUsed/>
    <w:uiPriority w:val="99"/>
    <w:pPr>
      <w:widowControl w:val="0"/>
      <w:autoSpaceDE w:val="0"/>
      <w:autoSpaceDN w:val="0"/>
      <w:adjustRightInd w:val="0"/>
      <w:spacing w:beforeLines="0" w:afterLines="0"/>
    </w:pPr>
    <w:rPr>
      <w:rFonts w:hint="default" w:ascii="Courier New" w:hAnsi="Courier New"/>
      <w:sz w:val="16"/>
      <w:szCs w:val="24"/>
    </w:rPr>
  </w:style>
  <w:style w:type="paragraph" w:customStyle="1" w:styleId="9">
    <w:name w:val="       ConsPlusTitlePage"/>
    <w:unhideWhenUsed/>
    <w:uiPriority w:val="99"/>
    <w:pPr>
      <w:widowControl w:val="0"/>
      <w:autoSpaceDE w:val="0"/>
      <w:autoSpaceDN w:val="0"/>
      <w:adjustRightInd w:val="0"/>
      <w:spacing w:beforeLines="0" w:afterLines="0"/>
    </w:pPr>
    <w:rPr>
      <w:rFonts w:hint="default" w:ascii="Tahoma" w:hAnsi="Tahoma" w:eastAsia="Tahoma"/>
      <w:sz w:val="16"/>
      <w:szCs w:val="24"/>
    </w:rPr>
  </w:style>
  <w:style w:type="paragraph" w:customStyle="1" w:styleId="10">
    <w:name w:val="       ConsPlusJurTerm"/>
    <w:unhideWhenUsed/>
    <w:uiPriority w:val="99"/>
    <w:pPr>
      <w:widowControl w:val="0"/>
      <w:autoSpaceDE w:val="0"/>
      <w:autoSpaceDN w:val="0"/>
      <w:adjustRightInd w:val="0"/>
      <w:spacing w:beforeLines="0" w:afterLines="0"/>
    </w:pPr>
    <w:rPr>
      <w:rFonts w:hint="default" w:ascii="Tahoma" w:hAnsi="Tahoma" w:eastAsia="Tahoma"/>
      <w:sz w:val="26"/>
      <w:szCs w:val="24"/>
    </w:rPr>
  </w:style>
  <w:style w:type="paragraph" w:customStyle="1" w:styleId="11">
    <w:name w:val="       ConsPlusTextList"/>
    <w:unhideWhenUsed/>
    <w:uiPriority w:val="99"/>
    <w:pPr>
      <w:widowControl w:val="0"/>
      <w:autoSpaceDE w:val="0"/>
      <w:autoSpaceDN w:val="0"/>
      <w:adjustRightInd w:val="0"/>
      <w:spacing w:beforeLines="0" w:afterLines="0"/>
    </w:pPr>
    <w:rPr>
      <w:rFonts w:hint="default" w:ascii="Arial" w:hAnsi="Arial"/>
      <w:sz w:val="2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Office_11.2.0.11513_F1E327BC-269C-435d-A152-05C5408002CA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2023-03-24T06:04:06Z</dcterms:created>
  <dc:creator>YagodkaYV</dc:creator>
  <cp:lastModifiedBy>YagodkaYV</cp:lastModifiedBy>
  <dcterms:modified xsi:type="dcterms:W3CDTF">2023-03-24T06:05:03Z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1049-11.2.0.11513</vt:lpwstr>
  </property>
  <property fmtid="{D5CDD505-2E9C-101B-9397-08002B2CF9AE}" pid="3" name="ICV">
    <vt:lpwstr>65A797C29AB54565B4A3836ADD67DEB9</vt:lpwstr>
  </property>
</Properties>
</file>