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консультаций в целях проведения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bfbfbf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4"/>
          <w:szCs w:val="24"/>
          <w:highlight w:val="lightGray"/>
        </w:rPr>
        <w:t xml:space="preserve">Настоящим управление экономики, реформ и программ</w:t>
      </w:r>
      <w:r>
        <w:rPr>
          <w:rFonts w:hint="default"/>
          <w:sz w:val="24"/>
          <w:szCs w:val="24"/>
          <w:highlight w:val="lightGray"/>
          <w:lang w:val="ru-RU"/>
        </w:rPr>
        <w:t xml:space="preserve">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апреля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2014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399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принятия решений о заключении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контрактов на выполнение работ, оказание услуг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обеспечения муниципальных нужд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энергосервисных контрактов на срок, превышающий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действия утвержденных лимитов бюджетных обязательств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Регулирующий орган: </w:t>
      </w:r>
      <w:r>
        <w:rPr>
          <w:b w:val="0"/>
          <w:bCs w:val="0"/>
          <w:sz w:val="24"/>
          <w:szCs w:val="24"/>
        </w:rPr>
        <w:t xml:space="preserve">Управление экономики, реформ и программ </w:t>
      </w:r>
      <w:r>
        <w:rPr>
          <w:b w:val="0"/>
          <w:bCs w:val="0"/>
          <w:sz w:val="24"/>
          <w:szCs w:val="24"/>
        </w:rPr>
        <w:t xml:space="preserve">администрации Белоярского района</w:t>
      </w:r>
      <w:r>
        <w:rPr>
          <w:b w:val="0"/>
          <w:bCs w:val="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rFonts w:hint="default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b w:val="0"/>
          <w:bCs w:val="0"/>
          <w:sz w:val="24"/>
          <w:szCs w:val="24"/>
        </w:rPr>
        <w:t xml:space="preserve">26</w:t>
      </w:r>
      <w:r>
        <w:rPr>
          <w:b w:val="0"/>
          <w:bCs w:val="0"/>
          <w:sz w:val="24"/>
          <w:szCs w:val="24"/>
        </w:rPr>
        <w:t xml:space="preserve">.08.2025</w:t>
      </w:r>
      <w:r>
        <w:rPr>
          <w:sz w:val="24"/>
          <w:szCs w:val="24"/>
        </w:rPr>
        <w:t xml:space="preserve"> – 29.09</w:t>
      </w:r>
      <w:r>
        <w:rPr>
          <w:sz w:val="24"/>
          <w:szCs w:val="24"/>
        </w:rPr>
        <w:t xml:space="preserve">.2025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6"/>
        </w:pBd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b/>
          <w:bCs/>
          <w:sz w:val="24"/>
          <w:szCs w:val="24"/>
        </w:rPr>
        <w:t xml:space="preserve">BurmatovaLM@</w:t>
      </w:r>
      <w:r>
        <w:rPr>
          <w:b/>
          <w:bCs/>
          <w:sz w:val="24"/>
          <w:szCs w:val="24"/>
        </w:rPr>
        <w:t xml:space="preserve">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 xml:space="preserve">ул</w:t>
      </w:r>
      <w:r>
        <w:rPr>
          <w:rFonts w:hint="default"/>
          <w:sz w:val="24"/>
          <w:szCs w:val="24"/>
          <w:lang w:val="ru-RU"/>
        </w:rPr>
        <w:t xml:space="preserve">. Центральная, 9, 4 этаж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Бурматова Людмила Михайловна</w:t>
      </w:r>
      <w:r>
        <w:rPr>
          <w:sz w:val="24"/>
          <w:szCs w:val="24"/>
        </w:rPr>
        <w:t xml:space="preserve"> – начальник у</w:t>
      </w:r>
      <w:r>
        <w:rPr>
          <w:b w:val="0"/>
          <w:bCs w:val="0"/>
          <w:sz w:val="24"/>
          <w:szCs w:val="24"/>
        </w:rPr>
        <w:t xml:space="preserve">правления экономики, реформ и программ </w:t>
      </w:r>
      <w:r>
        <w:rPr>
          <w:b w:val="0"/>
          <w:bCs w:val="0"/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тел. (34670) 6-21-32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832"/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порядке принятия решений о заключении муниципальных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контрактов на выполнение работ, оказание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 обеспечения муниципальных нужд Белоярского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энергосервисных контрактов на срок, превышающий срок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действия утвержденных лимитов бюджетных обязательств</w:t>
            </w:r>
            <w:r>
              <w:rPr>
                <w:rFonts w:hint="default"/>
                <w:sz w:val="24"/>
                <w:szCs w:val="24"/>
                <w:lang w:eastAsia="ru-RU"/>
              </w:rPr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» (далее - постановление)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устанавливает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я распоряжения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ии долгосрочного муниципального контракта, энергосервисного контракта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ктов предпринимательской и инвестицион</w:t>
            </w:r>
            <w:r>
              <w:rPr>
                <w:sz w:val="24"/>
                <w:szCs w:val="24"/>
              </w:rPr>
              <w:t xml:space="preserve">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экономики, реформ и программ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нормативных правовых актов </w:t>
            </w:r>
            <w:r>
              <w:rPr>
                <w:sz w:val="24"/>
                <w:szCs w:val="24"/>
              </w:rPr>
              <w:t xml:space="preserve">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</w:t>
            </w:r>
            <w:r>
              <w:rPr>
                <w:b/>
                <w:bCs/>
                <w:sz w:val="24"/>
                <w:szCs w:val="24"/>
              </w:rPr>
              <w:t xml:space="preserve">вопросов:</w:t>
            </w:r>
            <w:r>
              <w:rPr>
                <w:b w:val="0"/>
                <w:bCs w:val="0"/>
                <w:sz w:val="24"/>
                <w:szCs w:val="24"/>
              </w:rPr>
              <w:t xml:space="preserve"> на опросном листе.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нормативный правовой акт с изменениями, пояснительная записка к нормативному правовому акту.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4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31" w:default="1">
    <w:name w:val="Default Paragraph Font"/>
    <w:uiPriority w:val="1"/>
    <w:semiHidden/>
    <w:unhideWhenUsed/>
    <w:qFormat/>
  </w:style>
  <w:style w:type="table" w:styleId="8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3">
    <w:name w:val="Hyperlink"/>
    <w:uiPriority w:val="99"/>
    <w:unhideWhenUsed/>
    <w:qFormat/>
    <w:rPr>
      <w:color w:val="0000ff"/>
      <w:u w:val="single"/>
    </w:rPr>
  </w:style>
  <w:style w:type="paragraph" w:styleId="834">
    <w:name w:val="Title"/>
    <w:basedOn w:val="830"/>
    <w:uiPriority w:val="0"/>
    <w:qFormat/>
    <w:pPr>
      <w:jc w:val="center"/>
    </w:pPr>
    <w:rPr>
      <w:i/>
      <w:iCs/>
      <w:sz w:val="40"/>
    </w:rPr>
  </w:style>
  <w:style w:type="paragraph" w:styleId="835" w:customStyle="1">
    <w:name w:val="ConsPlusNormal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Econ2</cp:lastModifiedBy>
  <cp:revision>9</cp:revision>
  <dcterms:created xsi:type="dcterms:W3CDTF">2019-09-05T04:30:00Z</dcterms:created>
  <dcterms:modified xsi:type="dcterms:W3CDTF">2025-08-26T07:08:57Z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