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апреля 2024 года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городского поселения Белоярский</w:t>
      </w:r>
      <w:bookmarkStart w:id="0" w:name="_GoBack"/>
      <w:bookmarkEnd w:id="0"/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городского поселения Белоярский, утвержденным постановлением администрации городского поселения Белоярский от 21 декабря 2021 года                 № 331 «Об утверждении Перечня главных администраторов доходов бюджета городского поселения Белоярский»: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городского поселения Белоярский, утвержденный постановлением администрации городского поселения Белоярский от 21 декабря 2021 года № 331 «Об утверждении Перечня главных администраторов доходов бюджета городского поселения Белоярский» изложив в новой редакции наименование следующего кода бюджетной классификации доходов бюджета, администрируемого администрацией городского поселения Белоярский: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1 17 15030 13 1000 150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Инициативные платежи, зачисляемые в бюджеты городских поселений (реализация инициативного проекта «Система навигации набережной Сэй Пан г. Белоярский Белоярского района Ханты-Мансийского автономного округа – Югры»)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01E4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90382"/>
    <w:rsid w:val="004A1C38"/>
    <w:rsid w:val="004A28F8"/>
    <w:rsid w:val="004A5888"/>
    <w:rsid w:val="004A671B"/>
    <w:rsid w:val="004B19B1"/>
    <w:rsid w:val="004C445F"/>
    <w:rsid w:val="004C54DD"/>
    <w:rsid w:val="004D7B91"/>
    <w:rsid w:val="004E2FDA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0D36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23E7E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754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06999-B828-4336-A729-127B511A6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377</Words>
  <Characters>2153</Characters>
  <Lines>17</Lines>
  <Paragraphs>5</Paragraphs>
  <TotalTime>343</TotalTime>
  <ScaleCrop>false</ScaleCrop>
  <LinksUpToDate>false</LinksUpToDate>
  <CharactersWithSpaces>2525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2023-04-03T08:13:00Z</cp:lastPrinted>
  <dcterms:modified xsi:type="dcterms:W3CDTF">2024-04-08T10:00:37Z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