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1" w:name="_GoBack"/>
      <w:bookmarkEnd w:id="1"/>
      <w:r>
        <w:rPr>
          <w:b/>
          <w:lang/>
        </w:rPr>
        <w:drawing>
          <wp:inline distT="0" distB="0" distL="114300" distR="114300">
            <wp:extent cx="647700" cy="884555"/>
            <wp:effectExtent l="0" t="0" r="0" b="10795"/>
            <wp:docPr id="2" name="Изображение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Описание: Gerb_New"/>
                    <pic:cNvPicPr>
                      <a:picLocks noChangeAspect="1"/>
                    </pic:cNvPicPr>
                  </pic:nvPicPr>
                  <pic:blipFill>
                    <a:blip r:embed="rId5"/>
                    <a:stretch>
                      <a:fillRect/>
                    </a:stretch>
                  </pic:blipFill>
                  <pic:spPr>
                    <a:xfrm>
                      <a:off x="0" y="0"/>
                      <a:ext cx="647700" cy="884555"/>
                    </a:xfrm>
                    <a:prstGeom prst="rect">
                      <a:avLst/>
                    </a:prstGeom>
                    <a:noFill/>
                    <a:ln>
                      <a:noFill/>
                    </a:ln>
                  </pic:spPr>
                </pic:pic>
              </a:graphicData>
            </a:graphic>
          </wp:inline>
        </w:drawing>
      </w:r>
    </w:p>
    <w:p>
      <w:pPr>
        <w:jc w:val="center"/>
        <w:rPr>
          <w:b/>
          <w:sz w:val="22"/>
          <w:szCs w:val="22"/>
        </w:rPr>
      </w:pPr>
    </w:p>
    <w:p>
      <w:pPr>
        <w:jc w:val="center"/>
        <w:rPr>
          <w:b/>
          <w:sz w:val="22"/>
          <w:szCs w:val="22"/>
        </w:rPr>
      </w:pPr>
      <w:r>
        <w:rPr>
          <w:b/>
          <w:sz w:val="22"/>
          <w:szCs w:val="22"/>
        </w:rPr>
        <w:t>БЕЛОЯРСКИЙ РАЙОН</w:t>
      </w:r>
    </w:p>
    <w:p>
      <w:pPr>
        <w:jc w:val="center"/>
        <w:rPr>
          <w:b/>
          <w:sz w:val="20"/>
          <w:szCs w:val="20"/>
        </w:rPr>
      </w:pPr>
      <w:r>
        <w:rPr>
          <w:b/>
          <w:sz w:val="20"/>
          <w:szCs w:val="20"/>
        </w:rPr>
        <w:t>ХАНТЫ-МАНСИЙСКИЙ АВТОНОМНЫЙ ОКРУГ - ЮГРА</w:t>
      </w:r>
    </w:p>
    <w:p>
      <w:pPr>
        <w:jc w:val="center"/>
      </w:pPr>
    </w:p>
    <w:p>
      <w:pPr>
        <w:jc w:val="center"/>
      </w:pPr>
    </w:p>
    <w:p>
      <w:pPr>
        <w:tabs>
          <w:tab w:val="center" w:pos="4960"/>
          <w:tab w:val="right" w:pos="9921"/>
        </w:tabs>
        <w:jc w:val="center"/>
        <w:rPr>
          <w:b/>
        </w:rPr>
      </w:pPr>
      <w:r>
        <w:rPr>
          <w:b/>
          <w:sz w:val="28"/>
          <w:szCs w:val="28"/>
        </w:rPr>
        <w:t>АДМИНИСТРАЦИЯ БЕЛОЯРСКОГО РАЙОНА</w:t>
      </w:r>
    </w:p>
    <w:p>
      <w:pPr>
        <w:jc w:val="center"/>
      </w:pPr>
    </w:p>
    <w:p>
      <w:pPr>
        <w:jc w:val="center"/>
      </w:pPr>
    </w:p>
    <w:p>
      <w:pPr>
        <w:jc w:val="center"/>
        <w:rPr>
          <w:b/>
        </w:rPr>
      </w:pPr>
      <w:r>
        <w:rPr>
          <w:b/>
          <w:sz w:val="28"/>
        </w:rPr>
        <w:t>ПОСТАНОВЛЕНИЕ</w:t>
      </w:r>
    </w:p>
    <w:p>
      <w:pPr>
        <w:jc w:val="center"/>
      </w:pPr>
    </w:p>
    <w:p>
      <w:pPr>
        <w:jc w:val="center"/>
      </w:pPr>
    </w:p>
    <w:p>
      <w:pPr>
        <w:pStyle w:val="16"/>
        <w:ind w:firstLine="0"/>
        <w:jc w:val="center"/>
        <w:rPr>
          <w:sz w:val="24"/>
          <w:szCs w:val="24"/>
        </w:rPr>
      </w:pPr>
      <w:r>
        <w:rPr>
          <w:sz w:val="24"/>
          <w:szCs w:val="24"/>
        </w:rPr>
        <w:t>от 7 ноября 2022 года</w:t>
      </w:r>
      <w:r>
        <w:rPr>
          <w:sz w:val="24"/>
          <w:szCs w:val="24"/>
        </w:rPr>
        <w:tab/>
      </w:r>
      <w:r>
        <w:rPr>
          <w:sz w:val="24"/>
          <w:szCs w:val="24"/>
        </w:rPr>
        <w:tab/>
      </w:r>
      <w:r>
        <w:rPr>
          <w:sz w:val="24"/>
          <w:szCs w:val="24"/>
        </w:rPr>
        <w:tab/>
      </w:r>
      <w:r>
        <w:rPr>
          <w:sz w:val="24"/>
          <w:szCs w:val="24"/>
        </w:rPr>
        <w:tab/>
      </w:r>
      <w:r>
        <w:rPr>
          <w:sz w:val="24"/>
          <w:szCs w:val="24"/>
        </w:rPr>
        <w:t xml:space="preserve">                                                              № 1016</w:t>
      </w:r>
    </w:p>
    <w:p>
      <w:pPr>
        <w:jc w:val="center"/>
      </w:pPr>
    </w:p>
    <w:p>
      <w:pPr>
        <w:jc w:val="center"/>
        <w:rPr>
          <w:b/>
        </w:rPr>
      </w:pPr>
    </w:p>
    <w:p>
      <w:pPr>
        <w:jc w:val="center"/>
        <w:rPr>
          <w:b/>
          <w:bCs/>
        </w:rPr>
      </w:pPr>
      <w:r>
        <w:rPr>
          <w:b/>
          <w:bCs/>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jc w:val="center"/>
      </w:pPr>
    </w:p>
    <w:p>
      <w:pPr>
        <w:jc w:val="center"/>
      </w:pPr>
    </w:p>
    <w:p>
      <w:pPr>
        <w:jc w:val="center"/>
      </w:pPr>
    </w:p>
    <w:p>
      <w:pPr>
        <w:ind w:firstLine="708"/>
        <w:jc w:val="both"/>
      </w:pPr>
      <w: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 - 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 - 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 п о с т а н о в л я ю:</w:t>
      </w:r>
    </w:p>
    <w:p>
      <w:pPr>
        <w:ind w:firstLine="708"/>
        <w:jc w:val="both"/>
      </w:pPr>
      <w:r>
        <w:t>1. Утвердить прилагаемый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ind w:firstLine="708"/>
        <w:jc w:val="both"/>
      </w:pPr>
      <w:r>
        <w:t>2. Признать утратившими силу следующие постановления администрации Белоярского района:</w:t>
      </w:r>
    </w:p>
    <w:p>
      <w:pPr>
        <w:ind w:firstLine="708"/>
        <w:jc w:val="both"/>
      </w:pPr>
      <w:r>
        <w:t>2.1) постановление администрации Белоярского района от 30 ноября 2016 года        № 1207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pPr>
        <w:ind w:firstLine="708"/>
        <w:jc w:val="both"/>
      </w:pPr>
      <w:r>
        <w:t>2.2) постановление администрации Белоярского района от 6 сентября 2017 года       № 845 «О внесении изменения в приложение к постановлению администрации Белоярского района от 30 ноября 2016 года №1207»;</w:t>
      </w:r>
    </w:p>
    <w:p>
      <w:pPr>
        <w:ind w:firstLine="708"/>
        <w:jc w:val="both"/>
      </w:pPr>
      <w:r>
        <w:t>2.3) постановление администрации Белоярского района от 27 ноября 2018 года        № 1160 «О внесении изменений в приложение к постановлению администрации Белоярского района от 30 ноября 2016 года №1207»;</w:t>
      </w:r>
    </w:p>
    <w:p>
      <w:pPr>
        <w:ind w:firstLine="708"/>
        <w:jc w:val="both"/>
      </w:pPr>
      <w:r>
        <w:t>2.4) постановление администрации Белоярского района от 8 июля 2019 года № 574   «О внесении изменений в приложение к постановлению администрации Белоярского района от 30 ноября 2016 года №1207»;</w:t>
      </w:r>
    </w:p>
    <w:p>
      <w:pPr>
        <w:ind w:firstLine="708"/>
        <w:jc w:val="both"/>
      </w:pPr>
      <w:r>
        <w:t>2.5) постановление администрации Белоярского района от 14 ноября 2019 года        № 931 «О внесении изменений в приложение к постановлению администрации Белоярского района от 30 ноября 2016 года №1207»;</w:t>
      </w:r>
    </w:p>
    <w:p>
      <w:pPr>
        <w:ind w:firstLine="708"/>
        <w:jc w:val="both"/>
      </w:pPr>
      <w:r>
        <w:t>2.6) постановление администрации Белоярского района от 27 декабря 2019 года      № 1099 «О внесении изменений в постановление администрации Белоярского района от 30 ноября 2016 года №1207»;</w:t>
      </w:r>
    </w:p>
    <w:p>
      <w:pPr>
        <w:ind w:firstLine="708"/>
        <w:jc w:val="both"/>
      </w:pPr>
      <w:r>
        <w:t>2.7) постановление администрации Белоярского района от 17 февраля 2020 года      № 153 «О внесении изменения в приложение к постановлению администрации Белоярского района от 30 ноября 2016 года №1207».</w:t>
      </w:r>
    </w:p>
    <w:p>
      <w:pPr>
        <w:ind w:firstLine="708"/>
        <w:jc w:val="both"/>
      </w:pPr>
      <w:r>
        <w:t>3. Опубликовать настоящее постановление в газете «Белоярские вести. Официальный выпуск».</w:t>
      </w:r>
    </w:p>
    <w:p>
      <w:pPr>
        <w:ind w:firstLine="708"/>
        <w:jc w:val="both"/>
      </w:pPr>
      <w:r>
        <w:t>4. Настоящее постановление вступает в силу после его официального опубликования.</w:t>
      </w:r>
    </w:p>
    <w:p>
      <w:pPr>
        <w:ind w:firstLine="708"/>
        <w:jc w:val="both"/>
      </w:pPr>
      <w:r>
        <w:t xml:space="preserve">5. Контроль за выполнением постановления возложить на заместителя главы Белоярского района Ващука В.А. </w:t>
      </w:r>
    </w:p>
    <w:p>
      <w:pPr>
        <w:jc w:val="both"/>
      </w:pPr>
    </w:p>
    <w:p>
      <w:pPr>
        <w:jc w:val="both"/>
      </w:pPr>
    </w:p>
    <w:p>
      <w:pPr>
        <w:jc w:val="both"/>
      </w:pPr>
    </w:p>
    <w:p>
      <w:pPr>
        <w:jc w:val="both"/>
      </w:pPr>
      <w:r>
        <w:t>Глава Белоярского района</w:t>
      </w:r>
      <w:r>
        <w:tab/>
      </w:r>
      <w:r>
        <w:tab/>
      </w:r>
      <w:r>
        <w:tab/>
      </w:r>
      <w:r>
        <w:tab/>
      </w:r>
      <w:r>
        <w:tab/>
      </w:r>
      <w:r>
        <w:tab/>
      </w:r>
      <w:r>
        <w:tab/>
      </w:r>
      <w:r>
        <w:t xml:space="preserve">           </w:t>
      </w:r>
      <w:r>
        <w:tab/>
      </w:r>
      <w:r>
        <w:t>С.П.Маненков</w:t>
      </w:r>
    </w:p>
    <w:p>
      <w:pPr>
        <w:jc w:val="right"/>
      </w:pPr>
    </w:p>
    <w:p>
      <w:r>
        <w:br w:type="page"/>
      </w:r>
    </w:p>
    <w:p>
      <w:pPr>
        <w:jc w:val="right"/>
      </w:pPr>
      <w:r>
        <w:t xml:space="preserve">УТВЕРЖДЁН </w:t>
      </w:r>
    </w:p>
    <w:p>
      <w:pPr>
        <w:jc w:val="right"/>
      </w:pPr>
      <w:r>
        <w:t xml:space="preserve">постановлением администрации </w:t>
      </w:r>
    </w:p>
    <w:p>
      <w:pPr>
        <w:jc w:val="right"/>
      </w:pPr>
      <w:r>
        <w:t>Белоярского района</w:t>
      </w:r>
    </w:p>
    <w:p>
      <w:pPr>
        <w:jc w:val="right"/>
      </w:pPr>
      <w:r>
        <w:t>от 7 ноября 2022 года № 1016</w:t>
      </w:r>
    </w:p>
    <w:p>
      <w:pPr>
        <w:jc w:val="both"/>
      </w:pPr>
    </w:p>
    <w:p>
      <w:pPr>
        <w:jc w:val="center"/>
        <w:rPr>
          <w:b/>
          <w:bCs/>
        </w:rPr>
      </w:pPr>
      <w:r>
        <w:rPr>
          <w:b/>
          <w:bCs/>
        </w:rPr>
        <w:t>АДМИНИСТРАТИВНЫЙ РЕГЛАМЕНТ</w:t>
      </w:r>
    </w:p>
    <w:p>
      <w:pPr>
        <w:jc w:val="center"/>
        <w:rPr>
          <w:b/>
          <w:bCs/>
        </w:rPr>
      </w:pPr>
      <w:r>
        <w:rPr>
          <w:b/>
          <w:bCs/>
        </w:rPr>
        <w:t>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jc w:val="both"/>
      </w:pPr>
    </w:p>
    <w:p>
      <w:pPr>
        <w:numPr>
          <w:ilvl w:val="0"/>
          <w:numId w:val="1"/>
        </w:numPr>
        <w:jc w:val="center"/>
        <w:rPr>
          <w:b/>
          <w:bCs/>
        </w:rPr>
      </w:pPr>
      <w:r>
        <w:rPr>
          <w:b/>
          <w:bCs/>
        </w:rPr>
        <w:t>Общие положения</w:t>
      </w:r>
    </w:p>
    <w:p>
      <w:pPr>
        <w:jc w:val="both"/>
      </w:pPr>
    </w:p>
    <w:p>
      <w:pPr>
        <w:numPr>
          <w:ilvl w:val="1"/>
          <w:numId w:val="2"/>
        </w:numPr>
        <w:jc w:val="center"/>
        <w:rPr>
          <w:b/>
          <w:bCs/>
        </w:rPr>
      </w:pPr>
      <w:r>
        <w:rPr>
          <w:b/>
          <w:bCs/>
        </w:rPr>
        <w:t>Предмет регулирования Административного регламента</w:t>
      </w:r>
    </w:p>
    <w:p>
      <w:pPr>
        <w:jc w:val="both"/>
      </w:pPr>
    </w:p>
    <w:p>
      <w:pPr>
        <w:ind w:firstLine="708"/>
        <w:jc w:val="both"/>
      </w:pPr>
      <w:r>
        <w:t>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администрацией Белоярского района разрешения на использование земель или земельных участков и размещение объектов.</w:t>
      </w:r>
    </w:p>
    <w:p>
      <w:pPr>
        <w:ind w:firstLine="708"/>
        <w:jc w:val="both"/>
      </w:pPr>
      <w:r>
        <w:t>Возможные цели обращения:</w:t>
      </w:r>
    </w:p>
    <w:p>
      <w:pPr>
        <w:numPr>
          <w:ilvl w:val="0"/>
          <w:numId w:val="3"/>
        </w:numPr>
        <w:ind w:firstLine="708"/>
        <w:jc w:val="both"/>
      </w:pPr>
      <w:r>
        <w:t>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pPr>
        <w:numPr>
          <w:ilvl w:val="0"/>
          <w:numId w:val="3"/>
        </w:numPr>
        <w:ind w:firstLine="708"/>
        <w:jc w:val="both"/>
      </w:pPr>
      <w:r>
        <w:t>получение разрешения на размещение объектов, виды которых установлены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pPr>
        <w:ind w:firstLine="708"/>
        <w:jc w:val="both"/>
      </w:pPr>
      <w: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jc w:val="both"/>
      </w:pPr>
    </w:p>
    <w:p>
      <w:pPr>
        <w:numPr>
          <w:ilvl w:val="1"/>
          <w:numId w:val="2"/>
        </w:numPr>
        <w:jc w:val="center"/>
        <w:rPr>
          <w:b/>
          <w:bCs/>
        </w:rPr>
      </w:pPr>
      <w:r>
        <w:rPr>
          <w:b/>
          <w:bCs/>
        </w:rPr>
        <w:t>Круг Заявителей</w:t>
      </w:r>
    </w:p>
    <w:p>
      <w:pPr>
        <w:jc w:val="both"/>
      </w:pPr>
    </w:p>
    <w:p>
      <w:pPr>
        <w:ind w:firstLine="708"/>
        <w:jc w:val="both"/>
      </w:pPr>
      <w:r>
        <w:t>Заявителями на получение муниципальной услуги являются физические лица, юридические лица и индивидуальные предприниматели (далее - Заявители).</w:t>
      </w:r>
    </w:p>
    <w:p>
      <w:pPr>
        <w:ind w:firstLine="708"/>
        <w:jc w:val="both"/>
      </w:pPr>
      <w:r>
        <w:rPr>
          <w:rFonts w:eastAsia="Calibri"/>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r>
        <w:t>.</w:t>
      </w:r>
    </w:p>
    <w:p>
      <w:pPr>
        <w:jc w:val="both"/>
      </w:pPr>
    </w:p>
    <w:p>
      <w:pPr>
        <w:rPr>
          <w:rFonts w:eastAsia="Calibri"/>
          <w:b/>
          <w:bCs/>
          <w:color w:val="000000"/>
          <w:lang w:eastAsia="en-US"/>
        </w:rPr>
      </w:pPr>
      <w:r>
        <w:rPr>
          <w:b/>
          <w:bCs/>
        </w:rPr>
        <w:br w:type="page"/>
      </w:r>
    </w:p>
    <w:p>
      <w:pPr>
        <w:pStyle w:val="67"/>
        <w:ind w:left="708"/>
        <w:contextualSpacing/>
        <w:jc w:val="center"/>
        <w:rPr>
          <w:b/>
          <w:bCs/>
        </w:rPr>
      </w:pPr>
      <w:r>
        <w:rPr>
          <w:b/>
          <w:bCs/>
        </w:rPr>
        <w:t>1.3. Требования к порядку информирования о правилах предоставления муниципальной услуги</w:t>
      </w:r>
    </w:p>
    <w:p>
      <w:pPr>
        <w:pStyle w:val="67"/>
        <w:ind w:firstLine="708"/>
        <w:contextualSpacing/>
        <w:jc w:val="both"/>
        <w:rPr>
          <w:b/>
          <w:bCs/>
        </w:rPr>
      </w:pPr>
    </w:p>
    <w:p>
      <w:pPr>
        <w:autoSpaceDE w:val="0"/>
        <w:autoSpaceDN w:val="0"/>
        <w:adjustRightInd w:val="0"/>
        <w:ind w:firstLine="708"/>
        <w:jc w:val="both"/>
        <w:rPr>
          <w:rFonts w:eastAsia="Calibri"/>
        </w:rPr>
      </w:pPr>
      <w:r>
        <w:t xml:space="preserve">1.3.1. </w:t>
      </w:r>
      <w:r>
        <w:rPr>
          <w:rFonts w:eastAsia="Calibri"/>
        </w:rPr>
        <w:t>Информация о месте нахождения, справочных телефонах, графике работы, адресах электронной почты органа,  предоставляющего муниципальную услугу:</w:t>
      </w:r>
    </w:p>
    <w:p>
      <w:pPr>
        <w:ind w:firstLine="708"/>
        <w:jc w:val="both"/>
      </w:pPr>
      <w:r>
        <w:t>Комитет муниципальной собственности администрации Белоярского района (далее - Уполномоченный орган).</w:t>
      </w:r>
    </w:p>
    <w:p>
      <w:pPr>
        <w:ind w:firstLine="708"/>
        <w:jc w:val="both"/>
      </w:pPr>
      <w:r>
        <w:t>Адрес: 628162, Тюменская область, Ханты-Мансийский автономный округ - Югра, город Белоярский, улица Центральная, 11, 2 этаж.</w:t>
      </w:r>
    </w:p>
    <w:p>
      <w:pPr>
        <w:ind w:firstLine="708"/>
        <w:jc w:val="both"/>
      </w:pPr>
      <w:r>
        <w:t>Контактные телефоны: 8(34670) 2-18-35, 2-18-56.</w:t>
      </w:r>
    </w:p>
    <w:p>
      <w:pPr>
        <w:ind w:firstLine="708"/>
        <w:jc w:val="both"/>
      </w:pPr>
      <w:r>
        <w:t>Адрес официального сайта органов местного самоуправления Белоярского района www.admbel.ru.</w:t>
      </w:r>
    </w:p>
    <w:p>
      <w:pPr>
        <w:ind w:firstLine="708"/>
        <w:jc w:val="both"/>
      </w:pPr>
      <w:r>
        <w:t xml:space="preserve">Электронная почта: </w:t>
      </w:r>
      <w:r>
        <w:fldChar w:fldCharType="begin"/>
      </w:r>
      <w:r>
        <w:instrText xml:space="preserve"> HYPERLINK "mailto:TrofimovAV@admbel.ru" </w:instrText>
      </w:r>
      <w:r>
        <w:fldChar w:fldCharType="separate"/>
      </w:r>
      <w:r>
        <w:t>TrofimovAV@admbel.ru</w:t>
      </w:r>
      <w:r>
        <w:fldChar w:fldCharType="end"/>
      </w:r>
      <w:r>
        <w:t xml:space="preserve">, </w:t>
      </w:r>
      <w:r>
        <w:rPr>
          <w:lang w:val="en-US"/>
        </w:rPr>
        <w:t>MartynovIV</w:t>
      </w:r>
      <w:r>
        <w:t>@</w:t>
      </w:r>
      <w:r>
        <w:rPr>
          <w:lang w:val="en-US"/>
        </w:rPr>
        <w:t>admbel</w:t>
      </w:r>
      <w:r>
        <w:t>.</w:t>
      </w:r>
      <w:r>
        <w:rPr>
          <w:lang w:val="en-US"/>
        </w:rPr>
        <w:t>ru</w:t>
      </w:r>
      <w:r>
        <w:t>.</w:t>
      </w:r>
    </w:p>
    <w:p>
      <w:pPr>
        <w:ind w:firstLine="708"/>
        <w:jc w:val="both"/>
      </w:pPr>
      <w:r>
        <w:t>График работы:</w:t>
      </w:r>
    </w:p>
    <w:p>
      <w:pPr>
        <w:ind w:firstLine="708"/>
        <w:jc w:val="both"/>
      </w:pPr>
      <w:r>
        <w:t>- Понедельник - пятница с 9-00 до 18-00 час.;</w:t>
      </w:r>
    </w:p>
    <w:p>
      <w:pPr>
        <w:ind w:firstLine="708"/>
        <w:jc w:val="both"/>
      </w:pPr>
      <w:r>
        <w:t>- Перерыв с 13-00 до 14-00 час.;</w:t>
      </w:r>
    </w:p>
    <w:p>
      <w:pPr>
        <w:ind w:firstLine="708"/>
        <w:jc w:val="both"/>
      </w:pPr>
      <w:r>
        <w:t>- Выходные дни - суббота, воскресенье.</w:t>
      </w:r>
    </w:p>
    <w:p>
      <w:pPr>
        <w:autoSpaceDE w:val="0"/>
        <w:autoSpaceDN w:val="0"/>
        <w:adjustRightInd w:val="0"/>
        <w:ind w:firstLine="709"/>
        <w:jc w:val="both"/>
        <w:rPr>
          <w:rFonts w:eastAsia="Calibri"/>
        </w:rPr>
      </w:pPr>
      <w:r>
        <w:t xml:space="preserve">1.3.2. </w:t>
      </w:r>
      <w:r>
        <w:rPr>
          <w:rFonts w:eastAsia="Calibri"/>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pPr>
        <w:autoSpaceDE w:val="0"/>
        <w:autoSpaceDN w:val="0"/>
        <w:adjustRightInd w:val="0"/>
        <w:ind w:firstLine="709"/>
        <w:jc w:val="both"/>
        <w:rPr>
          <w:rFonts w:eastAsia="Calibri"/>
        </w:rPr>
      </w:pPr>
      <w:r>
        <w:rPr>
          <w:rFonts w:eastAsia="Calibri"/>
        </w:rPr>
        <w:t>Место нахождения: Тюменская область, Ханты-Мансийский автономный округ - Югра, г. Белоярский, 1 микрорайон, дом 15/1, первый этаж.</w:t>
      </w:r>
    </w:p>
    <w:p>
      <w:pPr>
        <w:autoSpaceDE w:val="0"/>
        <w:autoSpaceDN w:val="0"/>
        <w:adjustRightInd w:val="0"/>
        <w:ind w:firstLine="709"/>
        <w:jc w:val="both"/>
        <w:rPr>
          <w:rFonts w:eastAsia="Calibri"/>
        </w:rPr>
      </w:pPr>
      <w:r>
        <w:rPr>
          <w:rFonts w:eastAsia="Calibri"/>
        </w:rPr>
        <w:t>Контактный 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autoSpaceDE w:val="0"/>
        <w:autoSpaceDN w:val="0"/>
        <w:adjustRightInd w:val="0"/>
        <w:ind w:firstLine="709"/>
        <w:jc w:val="both"/>
        <w:rPr>
          <w:rFonts w:eastAsia="Calibri"/>
        </w:rPr>
      </w:pPr>
      <w:r>
        <w:rPr>
          <w:rFonts w:eastAsia="Calibri"/>
        </w:rPr>
        <w:t>Адрес официального сайта: https://mfc.admhmao.ru/.</w:t>
      </w:r>
    </w:p>
    <w:p>
      <w:pPr>
        <w:autoSpaceDE w:val="0"/>
        <w:autoSpaceDN w:val="0"/>
        <w:adjustRightInd w:val="0"/>
        <w:ind w:firstLine="709"/>
        <w:jc w:val="both"/>
        <w:rPr>
          <w:rFonts w:eastAsia="Calibri"/>
        </w:rPr>
      </w:pPr>
      <w:r>
        <w:rPr>
          <w:rFonts w:eastAsia="Calibri"/>
        </w:rPr>
        <w:t>Электронная почта e-mail: mfc@admbel.ru.</w:t>
      </w:r>
    </w:p>
    <w:p>
      <w:pPr>
        <w:autoSpaceDE w:val="0"/>
        <w:autoSpaceDN w:val="0"/>
        <w:adjustRightInd w:val="0"/>
        <w:ind w:firstLine="709"/>
        <w:jc w:val="both"/>
        <w:rPr>
          <w:rFonts w:eastAsia="Calibri"/>
        </w:rPr>
      </w:pPr>
      <w:r>
        <w:rPr>
          <w:rFonts w:eastAsia="Calibri"/>
        </w:rPr>
        <w:t>График работы:</w:t>
      </w:r>
    </w:p>
    <w:p>
      <w:pPr>
        <w:autoSpaceDE w:val="0"/>
        <w:autoSpaceDN w:val="0"/>
        <w:adjustRightInd w:val="0"/>
        <w:ind w:firstLine="709"/>
        <w:jc w:val="both"/>
        <w:rPr>
          <w:rFonts w:eastAsia="Calibri"/>
        </w:rPr>
      </w:pPr>
      <w:r>
        <w:rPr>
          <w:rFonts w:eastAsia="Calibri"/>
        </w:rPr>
        <w:t>- Понедельник - неприемный день;</w:t>
      </w:r>
    </w:p>
    <w:p>
      <w:pPr>
        <w:autoSpaceDE w:val="0"/>
        <w:autoSpaceDN w:val="0"/>
        <w:adjustRightInd w:val="0"/>
        <w:ind w:firstLine="709"/>
        <w:jc w:val="both"/>
        <w:rPr>
          <w:rFonts w:eastAsia="Calibri"/>
        </w:rPr>
      </w:pPr>
      <w:r>
        <w:rPr>
          <w:rFonts w:eastAsia="Calibri"/>
        </w:rPr>
        <w:t xml:space="preserve"> -Вторник - пятница с 9-00 до 20-00 час. (без перерыва);</w:t>
      </w:r>
    </w:p>
    <w:p>
      <w:pPr>
        <w:autoSpaceDE w:val="0"/>
        <w:autoSpaceDN w:val="0"/>
        <w:adjustRightInd w:val="0"/>
        <w:ind w:firstLine="709"/>
        <w:jc w:val="both"/>
        <w:rPr>
          <w:rFonts w:eastAsia="Calibri"/>
        </w:rPr>
      </w:pPr>
      <w:r>
        <w:rPr>
          <w:rFonts w:eastAsia="Calibri"/>
        </w:rPr>
        <w:t>- Суббота - с 9.00 - 16.00 час. (без перерыва);</w:t>
      </w:r>
    </w:p>
    <w:p>
      <w:pPr>
        <w:autoSpaceDE w:val="0"/>
        <w:autoSpaceDN w:val="0"/>
        <w:adjustRightInd w:val="0"/>
        <w:ind w:firstLine="709"/>
        <w:jc w:val="both"/>
        <w:rPr>
          <w:rFonts w:eastAsia="Calibri"/>
        </w:rPr>
      </w:pPr>
      <w:r>
        <w:rPr>
          <w:rFonts w:eastAsia="Calibri"/>
        </w:rPr>
        <w:t>- Выходной день - воскресенье.</w:t>
      </w:r>
    </w:p>
    <w:p>
      <w:pPr>
        <w:autoSpaceDE w:val="0"/>
        <w:autoSpaceDN w:val="0"/>
        <w:adjustRightInd w:val="0"/>
        <w:ind w:firstLine="709"/>
        <w:jc w:val="both"/>
        <w:rPr>
          <w:rFonts w:eastAsia="Calibri"/>
        </w:rPr>
      </w:pPr>
      <w:r>
        <w:rPr>
          <w:rFonts w:eastAsia="Calibri"/>
        </w:rPr>
        <w:t>Органы государственной власти, участвующие в предоставлении муниципальной услуги:</w:t>
      </w:r>
    </w:p>
    <w:p>
      <w:pPr>
        <w:ind w:firstLine="708"/>
        <w:jc w:val="both"/>
      </w:pPr>
      <w:r>
        <w:rPr>
          <w:rFonts w:eastAsia="Calibri"/>
        </w:rPr>
        <w:t xml:space="preserve">а) </w:t>
      </w:r>
      <w:r>
        <w:rPr>
          <w:lang w:eastAsia="zh-CN"/>
        </w:rPr>
        <w:t>Управление Росреестра по Ханты - Мансийскому автономному округу - Югре.</w:t>
      </w:r>
    </w:p>
    <w:p>
      <w:pPr>
        <w:ind w:firstLine="708"/>
        <w:jc w:val="both"/>
      </w:pPr>
      <w:r>
        <w:rPr>
          <w:lang w:eastAsia="zh-CN"/>
        </w:rPr>
        <w:t>Адрес: 628011, г. Ханты-Мансийск, ул. Мира, д. 27.</w:t>
      </w:r>
    </w:p>
    <w:p>
      <w:pPr>
        <w:ind w:firstLine="708"/>
        <w:jc w:val="both"/>
      </w:pPr>
      <w:r>
        <w:rPr>
          <w:lang w:eastAsia="zh-CN"/>
        </w:rPr>
        <w:t>Телефон: 8(3467) 93-06-10.</w:t>
      </w:r>
    </w:p>
    <w:p>
      <w:pPr>
        <w:ind w:firstLine="708"/>
        <w:jc w:val="both"/>
      </w:pPr>
      <w:r>
        <w:rPr>
          <w:lang w:eastAsia="zh-CN"/>
        </w:rPr>
        <w:t>Адрес официального сайта: https://rosreestr.gov.ru/.</w:t>
      </w:r>
    </w:p>
    <w:p>
      <w:pPr>
        <w:autoSpaceDE w:val="0"/>
        <w:autoSpaceDN w:val="0"/>
        <w:adjustRightInd w:val="0"/>
        <w:ind w:firstLine="709"/>
        <w:jc w:val="both"/>
        <w:rPr>
          <w:rFonts w:eastAsia="Calibri"/>
        </w:rPr>
      </w:pPr>
      <w:r>
        <w:rPr>
          <w:lang w:eastAsia="zh-CN"/>
        </w:rPr>
        <w:t>Электронная почта: </w:t>
      </w:r>
      <w:r>
        <w:fldChar w:fldCharType="begin"/>
      </w:r>
      <w:r>
        <w:instrText xml:space="preserve"> HYPERLINK "mailto:86_upr@rosreestr.ru" </w:instrText>
      </w:r>
      <w:r>
        <w:fldChar w:fldCharType="separate"/>
      </w:r>
      <w:r>
        <w:t>86_upr@rosreestr.ru</w:t>
      </w:r>
      <w:r>
        <w:fldChar w:fldCharType="end"/>
      </w:r>
      <w:r>
        <w:t>.</w:t>
      </w:r>
    </w:p>
    <w:p>
      <w:pPr>
        <w:ind w:firstLine="709"/>
        <w:jc w:val="both"/>
      </w:pPr>
      <w:r>
        <w:rPr>
          <w:rFonts w:eastAsia="Calibri"/>
        </w:rPr>
        <w:t xml:space="preserve">б) </w:t>
      </w:r>
      <w:r>
        <w:t>Межрайонная ИФНС России № 7 по Ханты-Мансийскому автономному округу-Югре.</w:t>
      </w:r>
    </w:p>
    <w:p>
      <w:pPr>
        <w:ind w:firstLine="709"/>
        <w:jc w:val="both"/>
      </w:pPr>
      <w:r>
        <w:t>Адрес: 628310, г. Нефтеюганск, 12 мкр., д. 18а.</w:t>
      </w:r>
    </w:p>
    <w:p>
      <w:pPr>
        <w:ind w:firstLine="709"/>
        <w:jc w:val="both"/>
      </w:pPr>
      <w:r>
        <w:t>Телефон: +7 (3463) 32-10-05.</w:t>
      </w:r>
    </w:p>
    <w:p>
      <w:pPr>
        <w:ind w:firstLine="709"/>
        <w:jc w:val="both"/>
      </w:pPr>
      <w:r>
        <w:t xml:space="preserve">Адрес официального сайта: </w:t>
      </w:r>
      <w:r>
        <w:fldChar w:fldCharType="begin"/>
      </w:r>
      <w:r>
        <w:instrText xml:space="preserve"> HYPERLINK "https://www.nalog.gov.ru/rn86/ifns/imns86_07/." </w:instrText>
      </w:r>
      <w:r>
        <w:fldChar w:fldCharType="separate"/>
      </w:r>
      <w:r>
        <w:rPr>
          <w:rStyle w:val="11"/>
        </w:rPr>
        <w:t>https://www.nalog.gov.ru/rn86/ifns/imns86_07/.</w:t>
      </w:r>
      <w:r>
        <w:rPr>
          <w:rStyle w:val="11"/>
        </w:rPr>
        <w:fldChar w:fldCharType="end"/>
      </w:r>
    </w:p>
    <w:p>
      <w:pPr>
        <w:ind w:firstLine="709"/>
        <w:jc w:val="both"/>
      </w:pPr>
      <w:r>
        <w:t>в) Федеральное агентство по недропользованию.</w:t>
      </w:r>
    </w:p>
    <w:p>
      <w:pPr>
        <w:ind w:firstLine="709"/>
        <w:jc w:val="both"/>
      </w:pPr>
      <w:r>
        <w:t>Адрес: 125993, г. Москва, ул. Б. Грузинская, 4/6, ГСП-3</w:t>
      </w:r>
    </w:p>
    <w:p>
      <w:pPr>
        <w:ind w:firstLine="709"/>
        <w:jc w:val="both"/>
      </w:pPr>
      <w:r>
        <w:t>Телефон: +7 (499) 254-11-11</w:t>
      </w:r>
    </w:p>
    <w:p>
      <w:pPr>
        <w:ind w:firstLine="709"/>
        <w:jc w:val="both"/>
      </w:pPr>
      <w:r>
        <w:t xml:space="preserve">Адрес официального сайта: </w:t>
      </w:r>
      <w:r>
        <w:fldChar w:fldCharType="begin"/>
      </w:r>
      <w:r>
        <w:instrText xml:space="preserve"> HYPERLINK "https://www.rosnedra.gov.ru/" </w:instrText>
      </w:r>
      <w:r>
        <w:fldChar w:fldCharType="separate"/>
      </w:r>
      <w:r>
        <w:rPr>
          <w:rStyle w:val="11"/>
        </w:rPr>
        <w:t>https://www.rosnedra.gov.ru/</w:t>
      </w:r>
      <w:r>
        <w:rPr>
          <w:rStyle w:val="11"/>
        </w:rPr>
        <w:fldChar w:fldCharType="end"/>
      </w:r>
      <w:r>
        <w:t>.</w:t>
      </w:r>
    </w:p>
    <w:p>
      <w:pPr>
        <w:ind w:firstLine="709"/>
        <w:jc w:val="both"/>
      </w:pPr>
      <w:r>
        <w:t xml:space="preserve">Электронная почта: </w:t>
      </w:r>
      <w:r>
        <w:fldChar w:fldCharType="begin"/>
      </w:r>
      <w:r>
        <w:instrText xml:space="preserve"> HYPERLINK "mailto:rosnedra@rosnedra.gov.ru" </w:instrText>
      </w:r>
      <w:r>
        <w:fldChar w:fldCharType="separate"/>
      </w:r>
      <w:r>
        <w:rPr>
          <w:rStyle w:val="11"/>
        </w:rPr>
        <w:t>rosnedra@rosnedra.gov.ru</w:t>
      </w:r>
      <w:r>
        <w:rPr>
          <w:rStyle w:val="11"/>
        </w:rPr>
        <w:fldChar w:fldCharType="end"/>
      </w:r>
      <w:r>
        <w:t>.</w:t>
      </w:r>
    </w:p>
    <w:p>
      <w:pPr>
        <w:autoSpaceDE w:val="0"/>
        <w:autoSpaceDN w:val="0"/>
        <w:adjustRightInd w:val="0"/>
        <w:ind w:firstLine="709"/>
        <w:jc w:val="both"/>
        <w:rPr>
          <w:rFonts w:eastAsia="Calibri"/>
        </w:rPr>
      </w:pPr>
      <w:r>
        <w:t xml:space="preserve">1.3.3. </w:t>
      </w:r>
      <w:r>
        <w:rPr>
          <w:rFonts w:eastAsia="Calibri"/>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autoSpaceDE w:val="0"/>
        <w:autoSpaceDN w:val="0"/>
        <w:adjustRightInd w:val="0"/>
        <w:ind w:firstLine="709"/>
        <w:jc w:val="both"/>
        <w:rPr>
          <w:rFonts w:eastAsia="Calibri"/>
        </w:rPr>
      </w:pPr>
      <w:r>
        <w:rPr>
          <w:rFonts w:eastAsia="Calibri"/>
        </w:rPr>
        <w:t>- устной (при личном обращении Заявителя и/или по телефону);</w:t>
      </w:r>
    </w:p>
    <w:p>
      <w:pPr>
        <w:autoSpaceDE w:val="0"/>
        <w:autoSpaceDN w:val="0"/>
        <w:adjustRightInd w:val="0"/>
        <w:ind w:firstLine="709"/>
        <w:jc w:val="both"/>
        <w:rPr>
          <w:rFonts w:eastAsia="Calibri"/>
        </w:rPr>
      </w:pPr>
      <w:r>
        <w:rPr>
          <w:rFonts w:eastAsia="Calibri"/>
        </w:rPr>
        <w:t>- письменной (при письменном обращении Заявителя по почте, электронной почте, факсу);</w:t>
      </w:r>
    </w:p>
    <w:p>
      <w:pPr>
        <w:autoSpaceDE w:val="0"/>
        <w:autoSpaceDN w:val="0"/>
        <w:adjustRightInd w:val="0"/>
        <w:ind w:firstLine="709"/>
        <w:jc w:val="both"/>
        <w:rPr>
          <w:rFonts w:eastAsia="Calibri"/>
        </w:rPr>
      </w:pPr>
      <w:r>
        <w:rPr>
          <w:rFonts w:eastAsia="Calibri"/>
        </w:rPr>
        <w:t>- в форме информационных (мультимедийных) материалов в информационно-телекоммуникационной сети «Интернет»:</w:t>
      </w:r>
    </w:p>
    <w:p>
      <w:pPr>
        <w:autoSpaceDE w:val="0"/>
        <w:autoSpaceDN w:val="0"/>
        <w:adjustRightInd w:val="0"/>
        <w:ind w:firstLine="709"/>
        <w:jc w:val="both"/>
        <w:rPr>
          <w:rFonts w:eastAsia="Calibri"/>
        </w:rPr>
      </w:pPr>
      <w:r>
        <w:rPr>
          <w:rFonts w:eastAsia="Calibri"/>
        </w:rPr>
        <w:t>- на официальном сайте органов местного самоуправления Белоярского района www.admbel.ru (далее - официальный сайт);</w:t>
      </w:r>
    </w:p>
    <w:p>
      <w:pPr>
        <w:autoSpaceDE w:val="0"/>
        <w:autoSpaceDN w:val="0"/>
        <w:adjustRightInd w:val="0"/>
        <w:ind w:firstLine="709"/>
        <w:jc w:val="both"/>
        <w:rPr>
          <w:rFonts w:eastAsia="Calibri"/>
        </w:rPr>
      </w:pPr>
      <w:r>
        <w:rPr>
          <w:rFonts w:eastAsia="Calibri"/>
        </w:rPr>
        <w:t>- в федеральной государственной информационной системе «Единый портал государственных и муниципальных услуг (функций)» www.gosuslugi.ru (далее - Единый портал, ЕПГУ);</w:t>
      </w:r>
    </w:p>
    <w:p>
      <w:pPr>
        <w:autoSpaceDE w:val="0"/>
        <w:autoSpaceDN w:val="0"/>
        <w:adjustRightInd w:val="0"/>
        <w:ind w:firstLine="709"/>
        <w:jc w:val="both"/>
        <w:rPr>
          <w:rFonts w:eastAsia="Calibri"/>
        </w:rPr>
      </w:pPr>
      <w:r>
        <w:rPr>
          <w:rFonts w:eastAsia="Calibri"/>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autoSpaceDE w:val="0"/>
        <w:autoSpaceDN w:val="0"/>
        <w:adjustRightInd w:val="0"/>
        <w:ind w:firstLine="709"/>
        <w:jc w:val="both"/>
        <w:rPr>
          <w:rFonts w:eastAsia="Calibri"/>
        </w:rPr>
      </w:pPr>
      <w:r>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autoSpaceDE w:val="0"/>
        <w:autoSpaceDN w:val="0"/>
        <w:adjustRightInd w:val="0"/>
        <w:ind w:firstLine="709"/>
        <w:jc w:val="both"/>
        <w:rPr>
          <w:rFonts w:eastAsia="Calibri"/>
        </w:rPr>
      </w:pPr>
      <w:r>
        <w:rPr>
          <w:rFonts w:eastAsia="Calibri"/>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autoSpaceDE w:val="0"/>
        <w:autoSpaceDN w:val="0"/>
        <w:adjustRightInd w:val="0"/>
        <w:ind w:firstLine="709"/>
        <w:jc w:val="both"/>
        <w:rPr>
          <w:rFonts w:eastAsia="Calibri"/>
        </w:rPr>
      </w:pPr>
      <w:r>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pPr>
        <w:autoSpaceDE w:val="0"/>
        <w:autoSpaceDN w:val="0"/>
        <w:adjustRightInd w:val="0"/>
        <w:ind w:firstLine="709"/>
        <w:jc w:val="both"/>
        <w:rPr>
          <w:rFonts w:eastAsia="Calibri"/>
        </w:rPr>
      </w:pPr>
      <w:r>
        <w:rPr>
          <w:rFonts w:eastAsia="Calibri"/>
        </w:rPr>
        <w:t>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autoSpaceDE w:val="0"/>
        <w:autoSpaceDN w:val="0"/>
        <w:adjustRightInd w:val="0"/>
        <w:ind w:firstLine="709"/>
        <w:jc w:val="both"/>
        <w:rPr>
          <w:rFonts w:eastAsia="Calibri"/>
        </w:rPr>
      </w:pPr>
      <w:r>
        <w:rPr>
          <w:rFonts w:eastAsia="Calibri"/>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
    <w:p>
      <w:pPr>
        <w:autoSpaceDE w:val="0"/>
        <w:autoSpaceDN w:val="0"/>
        <w:adjustRightInd w:val="0"/>
        <w:ind w:firstLine="709"/>
        <w:jc w:val="both"/>
        <w:rPr>
          <w:rFonts w:eastAsia="Calibri"/>
        </w:rPr>
      </w:pPr>
      <w:r>
        <w:rPr>
          <w:rFonts w:eastAsia="Calibri"/>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fldChar w:fldCharType="begin"/>
      </w:r>
      <w:r>
        <w:instrText xml:space="preserve"> HYPERLINK "consultantplus://offline/ref=B6D26CE1A3558BFB5DF2FD155960B3CB0487642ED1765BB68682D296742E6C793EBA370BBF098A1260EC21AB9DECDF2D711DDB4F448207603F15AC3AW4qFL" </w:instrText>
      </w:r>
      <w:r>
        <w:fldChar w:fldCharType="separate"/>
      </w:r>
      <w:r>
        <w:rPr>
          <w:rFonts w:eastAsia="Calibri"/>
          <w:color w:val="0000FF"/>
        </w:rPr>
        <w:t>пункте 1.3.</w:t>
      </w:r>
      <w:r>
        <w:rPr>
          <w:rFonts w:eastAsia="Calibri"/>
          <w:color w:val="0000FF"/>
        </w:rPr>
        <w:fldChar w:fldCharType="end"/>
      </w:r>
      <w:r>
        <w:rPr>
          <w:rFonts w:eastAsia="Calibri"/>
          <w:color w:val="0000FF"/>
        </w:rPr>
        <w:t>3</w:t>
      </w:r>
      <w:r>
        <w:rPr>
          <w:rFonts w:eastAsia="Calibri"/>
        </w:rPr>
        <w:t xml:space="preserve"> Административного регламента.</w:t>
      </w:r>
    </w:p>
    <w:p>
      <w:pPr>
        <w:autoSpaceDE w:val="0"/>
        <w:autoSpaceDN w:val="0"/>
        <w:adjustRightInd w:val="0"/>
        <w:ind w:firstLine="709"/>
        <w:jc w:val="both"/>
        <w:rPr>
          <w:rFonts w:eastAsia="Calibri"/>
        </w:rPr>
      </w:pPr>
      <w:r>
        <w:rPr>
          <w:rFonts w:eastAsia="Calibri"/>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autoSpaceDE w:val="0"/>
        <w:autoSpaceDN w:val="0"/>
        <w:adjustRightInd w:val="0"/>
        <w:ind w:firstLine="709"/>
        <w:jc w:val="both"/>
        <w:rPr>
          <w:rFonts w:eastAsia="Calibri"/>
        </w:rPr>
      </w:pPr>
      <w:r>
        <w:rPr>
          <w:rFonts w:eastAsia="Calibri"/>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autoSpaceDE w:val="0"/>
        <w:autoSpaceDN w:val="0"/>
        <w:adjustRightInd w:val="0"/>
        <w:ind w:firstLine="709"/>
        <w:jc w:val="both"/>
        <w:rPr>
          <w:rFonts w:eastAsia="Calibri"/>
        </w:rPr>
      </w:pPr>
      <w:r>
        <w:rPr>
          <w:rFonts w:eastAsia="Calibri"/>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autoSpaceDE w:val="0"/>
        <w:autoSpaceDN w:val="0"/>
        <w:adjustRightInd w:val="0"/>
        <w:ind w:firstLine="709"/>
        <w:jc w:val="both"/>
        <w:rPr>
          <w:rFonts w:eastAsia="Calibri"/>
        </w:rPr>
      </w:pPr>
      <w:r>
        <w:rPr>
          <w:rFonts w:eastAsia="Calibri"/>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autoSpaceDE w:val="0"/>
        <w:autoSpaceDN w:val="0"/>
        <w:adjustRightInd w:val="0"/>
        <w:ind w:firstLine="709"/>
        <w:jc w:val="both"/>
        <w:rPr>
          <w:rFonts w:eastAsia="Calibri"/>
        </w:rPr>
      </w:pPr>
      <w:r>
        <w:rPr>
          <w:rFonts w:eastAsia="Calibri"/>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autoSpaceDE w:val="0"/>
        <w:autoSpaceDN w:val="0"/>
        <w:adjustRightInd w:val="0"/>
        <w:ind w:firstLine="709"/>
        <w:jc w:val="both"/>
        <w:rPr>
          <w:rFonts w:eastAsia="Calibri"/>
        </w:rPr>
      </w:pPr>
      <w:r>
        <w:rPr>
          <w:rFonts w:eastAsia="Calibri"/>
        </w:rPr>
        <w:t>- бланки заявлений о предоставлении муниципальной услуги и образцы их заполнения;</w:t>
      </w:r>
    </w:p>
    <w:p>
      <w:pPr>
        <w:autoSpaceDE w:val="0"/>
        <w:autoSpaceDN w:val="0"/>
        <w:adjustRightInd w:val="0"/>
        <w:ind w:firstLine="709"/>
        <w:jc w:val="both"/>
        <w:rPr>
          <w:rFonts w:eastAsia="Calibri"/>
        </w:rPr>
      </w:pPr>
      <w:r>
        <w:rPr>
          <w:rFonts w:eastAsia="Calibri"/>
        </w:rPr>
        <w:t>- исчерпывающий перечень документов, необходимых для предоставления муниципальной услуги;</w:t>
      </w:r>
    </w:p>
    <w:p>
      <w:pPr>
        <w:autoSpaceDE w:val="0"/>
        <w:autoSpaceDN w:val="0"/>
        <w:adjustRightInd w:val="0"/>
        <w:ind w:firstLine="709"/>
        <w:jc w:val="both"/>
        <w:rPr>
          <w:rFonts w:eastAsia="Calibri"/>
        </w:rPr>
      </w:pPr>
      <w:r>
        <w:rPr>
          <w:rFonts w:eastAsia="Calibri"/>
        </w:rPr>
        <w:t>- основания для отказа в предоставлении муниципальной услуги;</w:t>
      </w:r>
    </w:p>
    <w:p>
      <w:pPr>
        <w:autoSpaceDE w:val="0"/>
        <w:autoSpaceDN w:val="0"/>
        <w:adjustRightInd w:val="0"/>
        <w:ind w:firstLine="709"/>
        <w:jc w:val="both"/>
        <w:rPr>
          <w:rFonts w:eastAsia="Calibri"/>
        </w:rPr>
      </w:pPr>
      <w:r>
        <w:rPr>
          <w:rFonts w:eastAsia="Calibri"/>
        </w:rPr>
        <w:t>- блок-схема предоставления муниципальной услуги;</w:t>
      </w:r>
    </w:p>
    <w:p>
      <w:pPr>
        <w:autoSpaceDE w:val="0"/>
        <w:autoSpaceDN w:val="0"/>
        <w:adjustRightInd w:val="0"/>
        <w:ind w:firstLine="709"/>
        <w:jc w:val="both"/>
        <w:rPr>
          <w:rFonts w:eastAsia="Calibri"/>
        </w:rPr>
      </w:pPr>
      <w:r>
        <w:rPr>
          <w:rFonts w:eastAsia="Calibri"/>
        </w:rPr>
        <w:t xml:space="preserve">- текст Административного регламента с </w:t>
      </w:r>
      <w:r>
        <w:rPr>
          <w:rFonts w:eastAsia="Calibri"/>
          <w:color w:val="0000FF"/>
        </w:rPr>
        <w:t>приложениями</w:t>
      </w:r>
      <w:r>
        <w:rPr>
          <w:rFonts w:eastAsia="Calibri"/>
        </w:rPr>
        <w:t>.</w:t>
      </w:r>
    </w:p>
    <w:p>
      <w:pPr>
        <w:pStyle w:val="67"/>
        <w:ind w:firstLine="708"/>
        <w:contextualSpacing/>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autoSpaceDE w:val="0"/>
        <w:autoSpaceDN w:val="0"/>
        <w:adjustRightInd w:val="0"/>
        <w:ind w:firstLine="709"/>
        <w:jc w:val="both"/>
        <w:rPr>
          <w:rFonts w:eastAsia="Calibri"/>
        </w:rPr>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autoSpaceDE w:val="0"/>
        <w:autoSpaceDN w:val="0"/>
        <w:adjustRightInd w:val="0"/>
        <w:ind w:firstLine="709"/>
        <w:jc w:val="both"/>
        <w:rPr>
          <w:rFonts w:eastAsia="Calibri"/>
        </w:rPr>
      </w:pPr>
      <w:r>
        <w:rPr>
          <w:rFonts w:eastAsia="Calibri"/>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autoSpaceDE w:val="0"/>
        <w:autoSpaceDN w:val="0"/>
        <w:adjustRightInd w:val="0"/>
        <w:ind w:firstLine="709"/>
        <w:jc w:val="both"/>
        <w:rPr>
          <w:rFonts w:eastAsia="Calibri"/>
        </w:rPr>
      </w:pPr>
      <w:r>
        <w:rPr>
          <w:rFonts w:eastAsia="Calibri"/>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ind w:firstLine="708"/>
        <w:jc w:val="both"/>
      </w:pPr>
      <w:r>
        <w:rPr>
          <w:rFonts w:eastAsia="Calibri"/>
        </w:rPr>
        <w:t xml:space="preserve">1.3.10. Сведения, указанные в </w:t>
      </w:r>
      <w:r>
        <w:fldChar w:fldCharType="begin"/>
      </w:r>
      <w:r>
        <w:instrText xml:space="preserve"> HYPERLINK "consultantplus://offline/ref=B6D26CE1A3558BFB5DF2FD155960B3CB0487642ED1765BB68682D296742E6C793EBA370BBF098A1260EC21AE98ECDF2D711DDB4F448207603F15AC3AW4qFL" </w:instrText>
      </w:r>
      <w:r>
        <w:fldChar w:fldCharType="separate"/>
      </w:r>
      <w:r>
        <w:rPr>
          <w:rFonts w:eastAsia="Calibri"/>
          <w:color w:val="0000FF"/>
        </w:rPr>
        <w:t>пунктах 1.3.1</w:t>
      </w:r>
      <w:r>
        <w:rPr>
          <w:rFonts w:eastAsia="Calibri"/>
          <w:color w:val="0000FF"/>
        </w:rPr>
        <w:fldChar w:fldCharType="end"/>
      </w:r>
      <w:r>
        <w:rPr>
          <w:rFonts w:eastAsia="Calibri"/>
        </w:rPr>
        <w:t xml:space="preserve">, </w:t>
      </w:r>
      <w:r>
        <w:fldChar w:fldCharType="begin"/>
      </w:r>
      <w:r>
        <w:instrText xml:space="preserve"> HYPERLINK "consultantplus://offline/ref=B6D26CE1A3558BFB5DF2FD155960B3CB0487642ED1765BB68682D296742E6C793EBA370BBF098A1260EC21AF91ECDF2D711DDB4F448207603F15AC3AW4qFL" </w:instrText>
      </w:r>
      <w:r>
        <w:fldChar w:fldCharType="separate"/>
      </w:r>
      <w:r>
        <w:rPr>
          <w:rFonts w:eastAsia="Calibri"/>
          <w:color w:val="0000FF"/>
        </w:rPr>
        <w:t>1.3.2</w:t>
      </w:r>
      <w:r>
        <w:rPr>
          <w:rFonts w:eastAsia="Calibri"/>
          <w:color w:val="0000FF"/>
        </w:rPr>
        <w:fldChar w:fldCharType="end"/>
      </w:r>
      <w:r>
        <w:rPr>
          <w:rFonts w:eastAsia="Calibri"/>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pPr>
        <w:jc w:val="both"/>
      </w:pPr>
    </w:p>
    <w:p>
      <w:pPr>
        <w:pStyle w:val="67"/>
        <w:ind w:firstLine="708"/>
        <w:contextualSpacing/>
        <w:jc w:val="center"/>
        <w:rPr>
          <w:b/>
          <w:bCs/>
        </w:rPr>
      </w:pPr>
      <w:r>
        <w:rPr>
          <w:b/>
          <w:bCs/>
        </w:rPr>
        <w:t xml:space="preserve">II. Стандарт предоставления муниципальной услуги </w:t>
      </w:r>
    </w:p>
    <w:p>
      <w:pPr>
        <w:pStyle w:val="67"/>
        <w:ind w:firstLine="708"/>
        <w:contextualSpacing/>
        <w:jc w:val="center"/>
        <w:rPr>
          <w:b/>
          <w:bCs/>
        </w:rPr>
      </w:pPr>
    </w:p>
    <w:p>
      <w:pPr>
        <w:pStyle w:val="67"/>
        <w:ind w:firstLine="708"/>
        <w:contextualSpacing/>
        <w:jc w:val="center"/>
        <w:rPr>
          <w:b/>
          <w:bCs/>
        </w:rPr>
      </w:pPr>
      <w:r>
        <w:rPr>
          <w:b/>
          <w:bCs/>
        </w:rPr>
        <w:t>2.1. Наименование муниципальной услуги</w:t>
      </w:r>
    </w:p>
    <w:p>
      <w:pPr>
        <w:pStyle w:val="67"/>
        <w:ind w:firstLine="708"/>
        <w:contextualSpacing/>
        <w:jc w:val="both"/>
        <w:rPr>
          <w:b/>
          <w:bCs/>
        </w:rPr>
      </w:pPr>
    </w:p>
    <w:p>
      <w:pPr>
        <w:pStyle w:val="67"/>
        <w:ind w:firstLine="708"/>
        <w:contextualSpacing/>
        <w:jc w:val="both"/>
      </w:pPr>
      <w: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67"/>
        <w:ind w:firstLine="708"/>
        <w:contextualSpacing/>
        <w:jc w:val="both"/>
      </w:pPr>
    </w:p>
    <w:p>
      <w:pPr>
        <w:pStyle w:val="67"/>
        <w:ind w:firstLine="708"/>
        <w:contextualSpacing/>
        <w:jc w:val="center"/>
        <w:rPr>
          <w:b/>
          <w:bCs/>
        </w:rPr>
      </w:pPr>
      <w:r>
        <w:rPr>
          <w:b/>
          <w:bCs/>
        </w:rPr>
        <w:t>2.2. Наименование органа администрации Белоярского района, предоставляющего муниципальную услугу</w:t>
      </w:r>
    </w:p>
    <w:p>
      <w:pPr>
        <w:pStyle w:val="67"/>
        <w:ind w:firstLine="708"/>
        <w:contextualSpacing/>
        <w:jc w:val="both"/>
        <w:rPr>
          <w:b/>
          <w:bCs/>
        </w:rPr>
      </w:pPr>
    </w:p>
    <w:p>
      <w:pPr>
        <w:pStyle w:val="67"/>
        <w:ind w:firstLine="708"/>
        <w:contextualSpacing/>
        <w:jc w:val="both"/>
      </w:pPr>
      <w:r>
        <w:t>Муниципальная услуга предоставляется Комитетом муниципальной собственности администрации Белоярского района.</w:t>
      </w:r>
    </w:p>
    <w:p>
      <w:pPr>
        <w:autoSpaceDE w:val="0"/>
        <w:autoSpaceDN w:val="0"/>
        <w:adjustRightInd w:val="0"/>
        <w:ind w:firstLine="709"/>
        <w:jc w:val="both"/>
        <w:rPr>
          <w:rFonts w:eastAsia="Calibri"/>
        </w:rPr>
      </w:pPr>
      <w:r>
        <w:rPr>
          <w:rFonts w:eastAsia="Calibri"/>
        </w:rPr>
        <w:t>За получением муниципальной услуги Заявитель может также обратиться в МФЦ.</w:t>
      </w:r>
    </w:p>
    <w:p>
      <w:pPr>
        <w:pStyle w:val="67"/>
        <w:ind w:firstLine="708"/>
        <w:contextualSpacing/>
        <w:jc w:val="both"/>
      </w:pPr>
      <w:r>
        <w:t xml:space="preserve">При предоставлении муниципальной услуги Уполномоченный орган взаимодействует с: </w:t>
      </w:r>
    </w:p>
    <w:p>
      <w:pPr>
        <w:pStyle w:val="67"/>
        <w:ind w:firstLine="708"/>
        <w:contextualSpacing/>
        <w:jc w:val="both"/>
      </w:pPr>
      <w: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pPr>
        <w:pStyle w:val="67"/>
        <w:ind w:firstLine="708"/>
        <w:contextualSpacing/>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autoSpaceDE w:val="0"/>
        <w:autoSpaceDN w:val="0"/>
        <w:adjustRightInd w:val="0"/>
        <w:ind w:firstLine="709"/>
        <w:jc w:val="both"/>
        <w:rPr>
          <w:rFonts w:eastAsia="Calibri"/>
        </w:rPr>
      </w:pPr>
      <w:r>
        <w:t>- Федеральное агентство по недропользованию в части получения лицензии, удостоверяющей право проведения работ по геологическому изучению недр.</w:t>
      </w:r>
    </w:p>
    <w:p>
      <w:pPr>
        <w:autoSpaceDE w:val="0"/>
        <w:autoSpaceDN w:val="0"/>
        <w:adjustRightInd w:val="0"/>
        <w:ind w:firstLine="709"/>
        <w:jc w:val="both"/>
        <w:rPr>
          <w:rFonts w:eastAsia="Calibri"/>
        </w:rPr>
      </w:pPr>
      <w:r>
        <w:rPr>
          <w:rFonts w:eastAsia="Calibri"/>
        </w:rPr>
        <w:t xml:space="preserve">В соответствии с требованиями </w:t>
      </w:r>
      <w:r>
        <w:fldChar w:fldCharType="begin"/>
      </w:r>
      <w:r>
        <w:instrText xml:space="preserve"> HYPERLINK "consultantplus://offline/ref=6948E8EC52DA5CC3EA6D5A7E78937C25E658E457E78E4F31B4FE2DE03330B458358BFA5B880FE7809FEBA34B792A1E9078DAB124563BL" </w:instrText>
      </w:r>
      <w:r>
        <w:fldChar w:fldCharType="separate"/>
      </w:r>
      <w:r>
        <w:rPr>
          <w:rFonts w:eastAsia="Calibri"/>
          <w:color w:val="0000FF"/>
        </w:rPr>
        <w:t>пункта 3 части 1 статьи 7</w:t>
      </w:r>
      <w:r>
        <w:rPr>
          <w:rFonts w:eastAsia="Calibri"/>
          <w:color w:val="0000FF"/>
        </w:rPr>
        <w:fldChar w:fldCharType="end"/>
      </w:r>
      <w:r>
        <w:rPr>
          <w:rFonts w:eastAsia="Calibri"/>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w:t>
      </w:r>
      <w:r>
        <w:t xml:space="preserve">Уполномоченный </w:t>
      </w:r>
      <w:r>
        <w:rPr>
          <w:rFonts w:eastAsia="Calibri"/>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fldChar w:fldCharType="begin"/>
      </w:r>
      <w:r>
        <w:instrText xml:space="preserve"> HYPERLINK "consultantplus://offline/ref=6948E8EC52DA5CC3EA6D44736EFF2B2AE453BC58E7894763EEAD2BB76C60B20D75CBFC0CC340BED0DBBEAE4B743F4AC9228DBC2760ED1C0E085AFB685A33L" </w:instrText>
      </w:r>
      <w:r>
        <w:fldChar w:fldCharType="separate"/>
      </w:r>
      <w:r>
        <w:rPr>
          <w:rFonts w:eastAsia="Calibri"/>
          <w:color w:val="0000FF"/>
        </w:rPr>
        <w:t>Перечень</w:t>
      </w:r>
      <w:r>
        <w:rPr>
          <w:rFonts w:eastAsia="Calibri"/>
          <w:color w:val="0000FF"/>
        </w:rPr>
        <w:fldChar w:fldCharType="end"/>
      </w:r>
      <w:r>
        <w:rPr>
          <w:rFonts w:eastAsia="Calibri"/>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установлении Порядка определения размера платы за их оказание».</w:t>
      </w:r>
    </w:p>
    <w:p>
      <w:pPr>
        <w:jc w:val="both"/>
      </w:pPr>
    </w:p>
    <w:p>
      <w:pPr>
        <w:jc w:val="center"/>
        <w:rPr>
          <w:b/>
          <w:bCs/>
        </w:rPr>
      </w:pPr>
      <w:r>
        <w:rPr>
          <w:b/>
          <w:bCs/>
        </w:rPr>
        <w:t>2.3. Описание результата предоставления муниципальной услуги</w:t>
      </w:r>
    </w:p>
    <w:p>
      <w:pPr>
        <w:jc w:val="both"/>
        <w:rPr>
          <w:b/>
          <w:bCs/>
        </w:rPr>
      </w:pPr>
    </w:p>
    <w:p>
      <w:pPr>
        <w:ind w:firstLine="708"/>
        <w:jc w:val="both"/>
      </w:pPr>
      <w:r>
        <w:t>В соответствии с возможными целями обращения, приведенными в пункте 1.1 настоящего Административного регламента, результатом предоставления муниципальной услуги являются:</w:t>
      </w:r>
    </w:p>
    <w:p>
      <w:pPr>
        <w:numPr>
          <w:ilvl w:val="0"/>
          <w:numId w:val="4"/>
        </w:numPr>
        <w:ind w:firstLine="708"/>
        <w:jc w:val="both"/>
      </w:pPr>
      <w:r>
        <w:t>разрешение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numPr>
          <w:ilvl w:val="0"/>
          <w:numId w:val="4"/>
        </w:numPr>
        <w:ind w:firstLine="708"/>
        <w:jc w:val="both"/>
      </w:pPr>
      <w:r>
        <w:t>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numPr>
          <w:ilvl w:val="0"/>
          <w:numId w:val="4"/>
        </w:numPr>
        <w:ind w:firstLine="708"/>
        <w:jc w:val="both"/>
      </w:pPr>
      <w:r>
        <w:t>решение об отказе в предоставлении муниципальной услуги.</w:t>
      </w:r>
    </w:p>
    <w:p>
      <w:pPr>
        <w:pStyle w:val="67"/>
        <w:ind w:firstLine="708"/>
        <w:contextualSpacing/>
        <w:jc w:val="both"/>
      </w:pPr>
      <w:r>
        <w:t xml:space="preserve">Заявителю в качестве результата предоставления муниципальной услуги обеспечивается возможность получения документа: </w:t>
      </w:r>
    </w:p>
    <w:p>
      <w:pPr>
        <w:pStyle w:val="67"/>
        <w:ind w:firstLine="708"/>
        <w:contextualSpacing/>
        <w:jc w:val="both"/>
      </w:pPr>
      <w:r>
        <w:t xml:space="preserve">- в форме электронного документа, подписанного усиленной квалифицированной электронной подписью уполномоченного должностного лица администрации Белоярского района, направленного заявителю в личный кабинет на Едином портале; </w:t>
      </w:r>
    </w:p>
    <w:p>
      <w:pPr>
        <w:pStyle w:val="67"/>
        <w:ind w:firstLine="708"/>
        <w:contextualSpacing/>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в Уполномоченном органе, либо заказным письмом с уведомлением, которое направляется по почтовому адресу, указанному в заявлении.</w:t>
      </w:r>
    </w:p>
    <w:p>
      <w:pPr>
        <w:pStyle w:val="67"/>
        <w:ind w:firstLine="708"/>
        <w:contextualSpacing/>
        <w:jc w:val="both"/>
      </w:pP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pPr>
        <w:pStyle w:val="67"/>
        <w:ind w:firstLine="708"/>
        <w:contextualSpacing/>
        <w:jc w:val="both"/>
      </w:pPr>
      <w:r>
        <w:t xml:space="preserve">При предоставлении муниципальной услуги в электронной форме заявителю направляется: </w:t>
      </w:r>
    </w:p>
    <w:p>
      <w:pPr>
        <w:pStyle w:val="67"/>
        <w:ind w:firstLine="708"/>
        <w:contextualSpacing/>
        <w:jc w:val="both"/>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pPr>
        <w:ind w:firstLine="708"/>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67"/>
        <w:ind w:firstLine="708"/>
        <w:contextualSpacing/>
        <w:jc w:val="center"/>
        <w:rPr>
          <w:b/>
          <w:bCs/>
        </w:rPr>
      </w:pPr>
    </w:p>
    <w:p>
      <w:pPr>
        <w:pStyle w:val="67"/>
        <w:ind w:firstLine="708"/>
        <w:contextualSpacing/>
        <w:jc w:val="center"/>
        <w:rPr>
          <w:b/>
          <w:bCs/>
        </w:rPr>
      </w:pPr>
      <w:r>
        <w:rPr>
          <w:b/>
          <w:bCs/>
        </w:rPr>
        <w:t>2.4. Срок предоставления муниципальной услуги</w:t>
      </w:r>
    </w:p>
    <w:p>
      <w:pPr>
        <w:jc w:val="both"/>
      </w:pPr>
    </w:p>
    <w:p>
      <w:pPr>
        <w:ind w:firstLine="708"/>
        <w:jc w:val="both"/>
      </w:pPr>
      <w:r>
        <w:t>Максимальный срок предоставления муниципальной услуги при обращении в целях получения разрешения на использование земель или земельного участка, в том числе посредством ЕПГУ или МФЦ, определяется в соответствии с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Решение о выдаче или об отказе в выдаче разрешения принимается администрацией Белоярского района в течение 25 дней со дня поступления заявления.</w:t>
      </w:r>
    </w:p>
    <w:p>
      <w:pPr>
        <w:ind w:firstLine="708"/>
        <w:jc w:val="both"/>
      </w:pPr>
      <w:r>
        <w:t xml:space="preserve">Максимальный срок предоставления муниципальной услуги при обращении в целях получения разрешения на размещение объектов, в том числе посредством ЕПГУ или МФЦ, определяется в соответствии с постановлением Правительства Ханты - Мансийского автономного округа - Югры от 19 июня 2015 года N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 Решение о выдаче или отказе в выдаче разрешения на размещение объектов принимает администрация Белоярского района в срок не более десяти рабочих дней со дня регистрации заявления (при поступлении заявления на размещение газопроводов давлением до 1,2 МПа, для размещения которых не требуется разрешение на строительство, в целях подключения газоиспользующего оборудования к газораспределительным сетям в рамках догазификации в соответствии с </w:t>
      </w:r>
      <w:r>
        <w:fldChar w:fldCharType="begin"/>
      </w:r>
      <w:r>
        <w:instrText xml:space="preserve"> HYPERLINK "consultantplus://offline/ref=FE54B691281480A233CD1C8E1A63E558E51166D6B0110BBCD8E5A1581216A7DC3FE0536D1137FDB00137171863v2G5M" </w:instrText>
      </w:r>
      <w:r>
        <w:fldChar w:fldCharType="separate"/>
      </w:r>
      <w:r>
        <w:t>постановлением</w:t>
      </w:r>
      <w:r>
        <w:fldChar w:fldCharType="end"/>
      </w:r>
      <w:r>
        <w:t xml:space="preserve"> Правительства Российской Федерации от 13 сентября 2021 года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 пять рабочих дней со дня регистрации заявления).</w:t>
      </w:r>
    </w:p>
    <w:p>
      <w:pPr>
        <w:ind w:firstLine="708"/>
        <w:jc w:val="both"/>
      </w:pPr>
      <w:r>
        <w:t>Срок выдачи (направления) документов, являющихся результатом предоставления муниципальной услуги - не более трех рабочих дней со дня принятия соответствующего решения.</w:t>
      </w:r>
    </w:p>
    <w:p>
      <w:pPr>
        <w:ind w:firstLine="708"/>
        <w:jc w:val="both"/>
      </w:pPr>
    </w:p>
    <w:p>
      <w:pPr>
        <w:pStyle w:val="67"/>
        <w:ind w:firstLine="708"/>
        <w:contextualSpacing/>
        <w:jc w:val="center"/>
        <w:rPr>
          <w:b/>
          <w:bCs/>
        </w:rPr>
      </w:pPr>
      <w:r>
        <w:rPr>
          <w:b/>
          <w:bCs/>
        </w:rPr>
        <w:t>2.5. Правовые основания для предоставления муниципальной услуги</w:t>
      </w:r>
    </w:p>
    <w:p>
      <w:pPr>
        <w:pStyle w:val="67"/>
        <w:ind w:firstLine="708"/>
        <w:contextualSpacing/>
        <w:jc w:val="both"/>
        <w:rPr>
          <w:b/>
          <w:bCs/>
        </w:rPr>
      </w:pPr>
    </w:p>
    <w:p>
      <w:pPr>
        <w:ind w:firstLine="708"/>
        <w:jc w:val="both"/>
      </w:pPr>
      <w:r>
        <w:t>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pPr>
        <w:jc w:val="both"/>
      </w:pPr>
    </w:p>
    <w:p>
      <w:pPr>
        <w:jc w:val="center"/>
        <w:rPr>
          <w:b/>
          <w:bCs/>
        </w:rPr>
      </w:pPr>
      <w:r>
        <w:rPr>
          <w:b/>
          <w:bCs/>
        </w:rPr>
        <w:t>2.6. Исчерпывающий перечень документов, необходимых</w:t>
      </w:r>
    </w:p>
    <w:p>
      <w:pPr>
        <w:jc w:val="center"/>
        <w:rPr>
          <w:b/>
          <w:bCs/>
        </w:rPr>
      </w:pPr>
      <w:r>
        <w:rPr>
          <w:b/>
          <w:bCs/>
        </w:rPr>
        <w:t>для предоставления муниципальной услуги</w:t>
      </w:r>
    </w:p>
    <w:p>
      <w:pPr>
        <w:jc w:val="both"/>
      </w:pPr>
    </w:p>
    <w:p>
      <w:pPr>
        <w:ind w:firstLine="708"/>
        <w:jc w:val="both"/>
      </w:pPr>
      <w:r>
        <w:t>2.6.1. Для получения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 или земельного участка) Заявитель представляет самостоятельно:</w:t>
      </w:r>
    </w:p>
    <w:p>
      <w:pPr>
        <w:ind w:firstLine="708"/>
        <w:jc w:val="both"/>
      </w:pPr>
      <w:r>
        <w:t xml:space="preserve">1) </w:t>
      </w:r>
      <w:r>
        <w:fldChar w:fldCharType="begin"/>
      </w:r>
      <w:r>
        <w:instrText xml:space="preserve"> HYPERLINK \l "P618" </w:instrText>
      </w:r>
      <w:r>
        <w:fldChar w:fldCharType="separate"/>
      </w:r>
      <w:r>
        <w:t>заявление</w:t>
      </w:r>
      <w:r>
        <w:fldChar w:fldCharType="end"/>
      </w:r>
      <w:r>
        <w:t xml:space="preserve"> о предоставлении муниципальной услуги в свободной форме. В заявлении должны быть указаны:</w:t>
      </w:r>
    </w:p>
    <w:p>
      <w:pPr>
        <w:ind w:firstLine="708"/>
        <w:jc w:val="both"/>
      </w:pPr>
      <w: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pPr>
        <w:ind w:firstLine="708"/>
        <w:jc w:val="both"/>
      </w:pPr>
      <w: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ind w:firstLine="708"/>
        <w:jc w:val="both"/>
      </w:pPr>
      <w: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ind w:firstLine="708"/>
        <w:jc w:val="both"/>
      </w:pPr>
      <w:r>
        <w:t>г) почтовый адрес, адрес электронной почты, номер телефона для связи с Заявителем или представителем Заявителя;</w:t>
      </w:r>
    </w:p>
    <w:p>
      <w:pPr>
        <w:ind w:firstLine="708"/>
        <w:jc w:val="both"/>
      </w:pPr>
      <w:r>
        <w:t xml:space="preserve">д) предполагаемые цели использования земель или земельного участка в соответствии с </w:t>
      </w:r>
      <w:r>
        <w:fldChar w:fldCharType="begin"/>
      </w:r>
      <w:r>
        <w:instrText xml:space="preserve"> HYPERLINK "consultantplus://offline/ref=68884B03C61AE30282DF0F8F05B2800B1934D2E8511200EEC7D13A5465B0EA5A496613850043D041979AC36EB9DF4936281C3F693AFAd001E" </w:instrText>
      </w:r>
      <w:r>
        <w:fldChar w:fldCharType="separate"/>
      </w:r>
      <w:r>
        <w:t>пунктом 1 статьи 39.34</w:t>
      </w:r>
      <w:r>
        <w:fldChar w:fldCharType="end"/>
      </w:r>
      <w:r>
        <w:t xml:space="preserve"> Земельного кодекса Российской Федерации;</w:t>
      </w:r>
    </w:p>
    <w:p>
      <w:pPr>
        <w:ind w:firstLine="708"/>
        <w:jc w:val="both"/>
      </w:pPr>
      <w:r>
        <w:t>е) кадастровый номер земельного участка - в случае, если планируется использование всего земельного участка или его части;</w:t>
      </w:r>
    </w:p>
    <w:p>
      <w:pPr>
        <w:ind w:firstLine="708"/>
        <w:jc w:val="both"/>
      </w:pPr>
      <w:r>
        <w:t xml:space="preserve">ж) срок использования земель или земельного участка (в пределах сроков, установленных </w:t>
      </w:r>
      <w:r>
        <w:fldChar w:fldCharType="begin"/>
      </w:r>
      <w:r>
        <w:instrText xml:space="preserve"> HYPERLINK "consultantplus://offline/ref=68884B03C61AE30282DF0F8F05B2800B1934D2E8511200EEC7D13A5465B0EA5A496613850043D041979AC36EB9DF4936281C3F693AFAd001E" </w:instrText>
      </w:r>
      <w:r>
        <w:fldChar w:fldCharType="separate"/>
      </w:r>
      <w:r>
        <w:t>пунктом 1 статьи 39.34</w:t>
      </w:r>
      <w:r>
        <w:fldChar w:fldCharType="end"/>
      </w:r>
      <w:r>
        <w:t xml:space="preserve"> Земельного кодекса Российской Федерации);</w:t>
      </w:r>
    </w:p>
    <w:p>
      <w:pPr>
        <w:ind w:firstLine="708"/>
        <w:jc w:val="both"/>
      </w:pPr>
      <w: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r>
        <w:fldChar w:fldCharType="begin"/>
      </w:r>
      <w:r>
        <w:instrText xml:space="preserve"> HYPERLINK "consultantplus://offline/ref=68884B03C61AE30282DF0F8F05B2800B1E3FD4EB551500EEC7D13A5465B0EA5A4966138D0443DF1E928FD236B6DD5728210B236B38dF0AE" </w:instrText>
      </w:r>
      <w:r>
        <w:fldChar w:fldCharType="separate"/>
      </w:r>
      <w:r>
        <w:t>пункте 3 части 2 статьи 23</w:t>
      </w:r>
      <w:r>
        <w:fldChar w:fldCharType="end"/>
      </w:r>
      <w:r>
        <w:t xml:space="preserve"> Лесного кодекса Российской Федерации), в отношении которых подано заявление, - в случае такой необходимости;</w:t>
      </w:r>
    </w:p>
    <w:p>
      <w:pPr>
        <w:ind w:firstLine="708"/>
        <w:jc w:val="both"/>
      </w:pPr>
      <w: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ind w:firstLine="708"/>
        <w:jc w:val="both"/>
      </w:pPr>
      <w: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ind w:firstLine="708"/>
        <w:jc w:val="both"/>
      </w:pPr>
      <w:r>
        <w:t>2.6.1.1. По собственной инициативе Заявитель вправе представить следующие документы и информацию:</w:t>
      </w:r>
    </w:p>
    <w:p>
      <w:pPr>
        <w:ind w:firstLine="708"/>
        <w:jc w:val="both"/>
      </w:pPr>
      <w:r>
        <w:t>а) выписка из Единого государственного реестра недвижимости об объекте недвижимости;</w:t>
      </w:r>
    </w:p>
    <w:p>
      <w:pPr>
        <w:ind w:firstLine="708"/>
        <w:jc w:val="both"/>
      </w:pPr>
      <w:r>
        <w:t>б) копия лицензии, удостоверяющей право проведения работ по геологическому изучению недр;</w:t>
      </w:r>
    </w:p>
    <w:p>
      <w:pPr>
        <w:ind w:firstLine="708"/>
        <w:jc w:val="both"/>
      </w:pPr>
      <w:r>
        <w:t xml:space="preserve">в) иные документы, подтверждающие основания для использования земель или земельного участка в целях, предусмотренных </w:t>
      </w:r>
      <w:r>
        <w:fldChar w:fldCharType="begin"/>
      </w:r>
      <w:r>
        <w:instrText xml:space="preserve"> HYPERLINK "consultantplus://offline/ref=CF1CE6765F31B25B43939D9F2AF7F878BFCDB8BE4A3CD5E91016D1C1C3999F92351B12626BA73D5598280FE1D61EEF9DCAC64DD4E58FPB3EE" </w:instrText>
      </w:r>
      <w:r>
        <w:fldChar w:fldCharType="separate"/>
      </w:r>
      <w:r>
        <w:t>пунктом 1 статьи 39.34</w:t>
      </w:r>
      <w:r>
        <w:fldChar w:fldCharType="end"/>
      </w:r>
      <w:r>
        <w:t xml:space="preserve"> Земельного кодекса Российской Федерации.</w:t>
      </w:r>
    </w:p>
    <w:p>
      <w:pPr>
        <w:ind w:firstLine="708"/>
        <w:jc w:val="both"/>
      </w:pPr>
      <w:r>
        <w:t>2.6.2. Для получения разрешения на размещение объектов, виды которых установлены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 Заявитель представляет самостоятельно:</w:t>
      </w:r>
    </w:p>
    <w:p>
      <w:pPr>
        <w:ind w:firstLine="708"/>
        <w:jc w:val="both"/>
      </w:pPr>
      <w:r>
        <w:t xml:space="preserve">1) </w:t>
      </w:r>
      <w:r>
        <w:fldChar w:fldCharType="begin"/>
      </w:r>
      <w:r>
        <w:instrText xml:space="preserve"> HYPERLINK \l "P618" </w:instrText>
      </w:r>
      <w:r>
        <w:fldChar w:fldCharType="separate"/>
      </w:r>
      <w:r>
        <w:t>заявление</w:t>
      </w:r>
      <w:r>
        <w:fldChar w:fldCharType="end"/>
      </w:r>
      <w:r>
        <w:t xml:space="preserve"> о предоставлении муниципальной услуги в свободной форме. В заявлении должны быть указаны:</w:t>
      </w:r>
    </w:p>
    <w:p>
      <w:pPr>
        <w:ind w:firstLine="708"/>
        <w:jc w:val="both"/>
      </w:pPr>
      <w:r>
        <w:t>а) фамилия, имя,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pPr>
        <w:ind w:firstLine="708"/>
        <w:jc w:val="both"/>
      </w:pPr>
      <w:r>
        <w:t>Фамилия, имя, отчество (при наличии), место жительства Заявителя, реквизиты документа, удостоверяющего 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pPr>
        <w:ind w:firstLine="708"/>
        <w:jc w:val="both"/>
      </w:pPr>
      <w: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ind w:firstLine="708"/>
        <w:jc w:val="both"/>
      </w:pPr>
      <w:r>
        <w:t>в) фамилия, имя,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pPr>
        <w:ind w:firstLine="708"/>
        <w:jc w:val="both"/>
      </w:pPr>
      <w:r>
        <w:t>г) почтовый адрес, адрес электронной почты, номер телефона для связи с Заявителем или его представителем;</w:t>
      </w:r>
    </w:p>
    <w:p>
      <w:pPr>
        <w:ind w:firstLine="708"/>
        <w:jc w:val="both"/>
      </w:pPr>
      <w:r>
        <w:t xml:space="preserve">д) вид размещаемых объектов в соответствии с </w:t>
      </w:r>
      <w:r>
        <w:fldChar w:fldCharType="begin"/>
      </w:r>
      <w:r>
        <w:instrText xml:space="preserve"> HYPERLINK "consultantplus://offline/ref=8855AF351946C06BF5AD1419434B8E1D9BACB83F96B0990AB2E540D1C75CB1155596F65423B7F3DF9A8638DFB3328EF0D2D85DC527605C89eCQCF" </w:instrText>
      </w:r>
      <w:r>
        <w:fldChar w:fldCharType="separate"/>
      </w:r>
      <w:r>
        <w:t>перечнем</w:t>
      </w:r>
      <w:r>
        <w:fldChar w:fldCharType="end"/>
      </w:r>
      <w: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ind w:firstLine="708"/>
        <w:jc w:val="both"/>
      </w:pPr>
      <w:r>
        <w:t>е) кадастровый номер земельного участка - в случае, если планируется размещение объектов на земельном участке, номер кадастрового квартала - в случае если планируется использование земель;</w:t>
      </w:r>
    </w:p>
    <w:p>
      <w:pPr>
        <w:ind w:firstLine="708"/>
        <w:jc w:val="both"/>
      </w:pPr>
      <w:r>
        <w:t>ж) срок использования земель или земельного участка для размещения объектов (срок использования земель или земельного участка не может превышать срок эксплуатации объектов);</w:t>
      </w:r>
    </w:p>
    <w:p>
      <w:pPr>
        <w:ind w:firstLine="708"/>
        <w:jc w:val="both"/>
      </w:pPr>
      <w:r>
        <w:t xml:space="preserve">з) сведения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с </w:t>
      </w:r>
      <w:r>
        <w:fldChar w:fldCharType="begin"/>
      </w:r>
      <w:r>
        <w:instrText xml:space="preserve"> HYPERLINK "consultantplus://offline/ref=8855AF351946C06BF5AD1419434B8E1D9BACB83F96B0990AB2E540D1C75CB1154796AE5821B7EDDF9A936E8EF5e6Q5F" </w:instrText>
      </w:r>
      <w:r>
        <w:fldChar w:fldCharType="separate"/>
      </w:r>
      <w:r>
        <w:t>постановлением</w:t>
      </w:r>
      <w:r>
        <w:fldChar w:fldCharType="end"/>
      </w:r>
      <w:r>
        <w:t xml:space="preserve"> Правительства Российской Федерации от 3 декабря 2014 года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требуется разрешение на строительство;</w:t>
      </w:r>
    </w:p>
    <w:p>
      <w:pPr>
        <w:ind w:firstLine="708"/>
        <w:jc w:val="both"/>
      </w:pPr>
      <w:r>
        <w:t>и) площадь земель или земельного участка, необходимая для размещения объектов;</w:t>
      </w:r>
    </w:p>
    <w:p>
      <w:pPr>
        <w:ind w:firstLine="708"/>
        <w:jc w:val="both"/>
      </w:pPr>
      <w:r>
        <w:t>к) информация о необходимости установления зон с особыми условиями использования территории - в случае размещения объектов, требующих установления таких зон;</w:t>
      </w:r>
    </w:p>
    <w:p>
      <w:pPr>
        <w:ind w:firstLine="708"/>
        <w:jc w:val="both"/>
      </w:pPr>
      <w:r>
        <w:t>2) копия документа, удостоверяющего личность Заявителя или его представителя, документ, подтверждающий полномочия представителя Заявителя, - в случае, если заявление подается последним;</w:t>
      </w:r>
    </w:p>
    <w:p>
      <w:pPr>
        <w:ind w:firstLine="708"/>
        <w:jc w:val="both"/>
      </w:pPr>
      <w:r>
        <w:t>3) схема границ земель или земельного участка, предполагаемых к использованию для размещения объектов, на кадастровом плане территории,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p>
      <w:pPr>
        <w:ind w:firstLine="708"/>
        <w:jc w:val="both"/>
      </w:pPr>
      <w:r>
        <w:t>4) согласие на обработку персональных данных в соответствии с требованиями законодательства Российской Федерации.</w:t>
      </w:r>
    </w:p>
    <w:p>
      <w:pPr>
        <w:ind w:firstLine="708"/>
        <w:jc w:val="both"/>
      </w:pPr>
      <w:r>
        <w:t>2.6.2.1. По собственной инициативе Заявитель вправе представить следующие документы и информацию:</w:t>
      </w:r>
    </w:p>
    <w:p>
      <w:pPr>
        <w:ind w:firstLine="708"/>
        <w:jc w:val="both"/>
      </w:pPr>
      <w:r>
        <w:t>а) выписку из Единого государственного реестра недвижимости об объекте недвижимости (земельном участке);</w:t>
      </w:r>
    </w:p>
    <w:p>
      <w:pPr>
        <w:ind w:firstLine="708"/>
        <w:jc w:val="both"/>
      </w:pPr>
      <w:r>
        <w:t>б) выписку из Единого государственного реестра юридических лиц в отношении Заявителя - юридического лица;</w:t>
      </w:r>
    </w:p>
    <w:p>
      <w:pPr>
        <w:ind w:firstLine="708"/>
        <w:jc w:val="both"/>
      </w:pPr>
      <w:r>
        <w:t>в) выписку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w:t>
      </w:r>
    </w:p>
    <w:p>
      <w:pPr>
        <w:ind w:firstLine="708"/>
        <w:jc w:val="both"/>
      </w:pPr>
      <w:r>
        <w:t>2.6.3. В случае непредставления Заявителем или его представителем документов, указанных в подпунктах 2.6.1.1, 2.6.2.1, Уполномоченный орган при поступлении заявления запрашивает их в порядке межведомственного взаимодействия.</w:t>
      </w:r>
    </w:p>
    <w:p>
      <w:pPr>
        <w:ind w:firstLine="708"/>
        <w:jc w:val="both"/>
      </w:pPr>
      <w:r>
        <w:t>Непредоставление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pPr>
        <w:ind w:firstLine="708"/>
        <w:jc w:val="both"/>
      </w:pPr>
      <w:r>
        <w:t>2.6.4. Заявление о предоставлении муниципальной услуги подается в МФЦ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firstLine="708"/>
        <w:jc w:val="both"/>
      </w:pPr>
      <w:r>
        <w:t>В заявлении также указывается один из следующих способов направления результата предоставления муниципальной услуги:</w:t>
      </w:r>
    </w:p>
    <w:p>
      <w:pPr>
        <w:ind w:firstLine="708"/>
        <w:jc w:val="both"/>
      </w:pPr>
      <w:r>
        <w:t>- в форме электронного документа в личном кабинете на ЕПГУ;</w:t>
      </w:r>
    </w:p>
    <w:p>
      <w:pPr>
        <w:ind w:firstLine="708"/>
        <w:jc w:val="both"/>
      </w:pPr>
      <w:r>
        <w:t>- на бумажном носителе в Уполномоченном органе, МФЦ;</w:t>
      </w:r>
    </w:p>
    <w:p>
      <w:pPr>
        <w:ind w:firstLine="708"/>
        <w:jc w:val="both"/>
      </w:pPr>
      <w:r>
        <w:t>- на бумажном носителе посредством почтовой связи путем направления распечатанного экземпляра заказным письмом с уведомлением с приложением представленных заявителем документов.</w:t>
      </w:r>
    </w:p>
    <w:p>
      <w:pPr>
        <w:ind w:firstLine="708"/>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ind w:firstLine="708"/>
        <w:jc w:val="both"/>
      </w:pPr>
      <w: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firstLine="708"/>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pPr>
        <w:ind w:firstLine="708"/>
        <w:jc w:val="both"/>
      </w:pPr>
      <w:r>
        <w:t>Результаты предоставления муниципальной услуги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pPr>
        <w:ind w:firstLine="708"/>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или Уполномоченном органе.</w:t>
      </w:r>
    </w:p>
    <w:p>
      <w:pPr>
        <w:ind w:firstLine="708"/>
        <w:jc w:val="both"/>
      </w:pPr>
      <w:r>
        <w:t>Электронные документы могут быть предоставлены в следующих форматах: xml, doc, docx, odt, xls, xlsx, ods, pdf, jpg, jpeg, zip, rar, sig, png, bmp, tiff.</w:t>
      </w:r>
    </w:p>
    <w:p>
      <w:pPr>
        <w:ind w:firstLine="708"/>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ind w:firstLine="708"/>
        <w:jc w:val="both"/>
      </w:pPr>
      <w:r>
        <w:t>- «черно-белый» (при отсутствии в документе графических изображений и (или) цветного текста);</w:t>
      </w:r>
    </w:p>
    <w:p>
      <w:pPr>
        <w:ind w:firstLine="708"/>
        <w:jc w:val="both"/>
      </w:pPr>
      <w:r>
        <w:t>- «оттенки серого» (при наличии в документе графических изображений, отличных от цветного графического изображения);</w:t>
      </w:r>
    </w:p>
    <w:p>
      <w:pPr>
        <w:ind w:firstLine="708"/>
        <w:jc w:val="both"/>
      </w:pPr>
      <w:r>
        <w:t>- «цветной» или «режим полной цветопередачи» (при наличии в документе цветных графических изображений либо цветного текста);</w:t>
      </w:r>
    </w:p>
    <w:p>
      <w:pPr>
        <w:ind w:firstLine="708"/>
        <w:jc w:val="both"/>
      </w:pPr>
      <w:r>
        <w:t>- сохранением всех аутентичных признаков подлинности, а именно: графической подписи лица, печати, углового штампа бланка;</w:t>
      </w:r>
    </w:p>
    <w:p>
      <w:pPr>
        <w:ind w:firstLine="708"/>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pPr>
        <w:ind w:firstLine="708"/>
        <w:jc w:val="both"/>
      </w:pPr>
      <w:r>
        <w:t>Электронные документы должны обеспечивать:</w:t>
      </w:r>
    </w:p>
    <w:p>
      <w:pPr>
        <w:ind w:firstLine="708"/>
        <w:jc w:val="both"/>
      </w:pPr>
      <w:r>
        <w:t>- возможность идентифицировать документ и количество листов в документе;</w:t>
      </w:r>
    </w:p>
    <w:p>
      <w:pPr>
        <w:ind w:firstLine="708"/>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ind w:firstLine="708"/>
        <w:jc w:val="both"/>
      </w:pPr>
      <w:r>
        <w:t>Документы, подлежащие представлению в форматах xls, xlsx или ods, формируются в виде отдельного электронного документа.</w:t>
      </w:r>
    </w:p>
    <w:p>
      <w:pPr>
        <w:ind w:firstLine="708"/>
        <w:jc w:val="both"/>
      </w:pPr>
      <w: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ind w:firstLine="708"/>
        <w:jc w:val="both"/>
      </w:pPr>
      <w:r>
        <w:t>Заявление в форме электронного документа подписывается по выбору Заявителя:</w:t>
      </w:r>
    </w:p>
    <w:p>
      <w:pPr>
        <w:ind w:firstLine="708"/>
        <w:jc w:val="both"/>
      </w:pPr>
      <w:r>
        <w:t>- электронной подписью Заявителя (представителя Заявителя);</w:t>
      </w:r>
    </w:p>
    <w:p>
      <w:pPr>
        <w:ind w:firstLine="708"/>
        <w:jc w:val="both"/>
      </w:pPr>
      <w:r>
        <w:t>- усиленной квалифицированной электронной подписью Заявителя (представителя Заявителя).</w:t>
      </w:r>
    </w:p>
    <w:p>
      <w:pPr>
        <w:ind w:firstLine="708"/>
        <w:jc w:val="both"/>
      </w:pPr>
      <w: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fldChar w:fldCharType="begin"/>
      </w:r>
      <w:r>
        <w:instrText xml:space="preserve"> HYPERLINK "consultantplus://offline/ref=B0AA1CBF3335A304FA51574649F108ACB5CD500E4F1CF063026A9BC5194990753B5ABE3C7345187F96ABC5AAC4u3C4M" </w:instrText>
      </w:r>
      <w:r>
        <w:fldChar w:fldCharType="separate"/>
      </w:r>
      <w:r>
        <w:t>постановлением</w:t>
      </w:r>
      <w:r>
        <w:fldChar w:fldCharType="end"/>
      </w:r>
      <w: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autoSpaceDE w:val="0"/>
        <w:autoSpaceDN w:val="0"/>
        <w:adjustRightInd w:val="0"/>
        <w:ind w:firstLine="709"/>
        <w:jc w:val="both"/>
        <w:rPr>
          <w:rFonts w:eastAsia="Calibri"/>
        </w:rPr>
      </w:pPr>
      <w:r>
        <w:rPr>
          <w:rFonts w:eastAsia="Calibri"/>
        </w:rPr>
        <w:t>Заявление в форме электронного документа, представленное с нарушением, не рассматривается Уполномоченным органом.</w:t>
      </w:r>
    </w:p>
    <w:p>
      <w:pPr>
        <w:ind w:firstLine="708"/>
        <w:jc w:val="both"/>
      </w:pPr>
      <w:r>
        <w:t>2.6.5. Сведения об участвующих в предоставлении муниципальной услуги органах государственной власти и выдаваемых ими документах и информации:</w:t>
      </w:r>
    </w:p>
    <w:p>
      <w:pPr>
        <w:ind w:firstLine="708"/>
        <w:jc w:val="both"/>
      </w:pPr>
      <w:r>
        <w:t xml:space="preserve">- </w:t>
      </w:r>
      <w:r>
        <w:rPr>
          <w:lang w:eastAsia="zh-CN"/>
        </w:rPr>
        <w:t xml:space="preserve">Управление Росреестра по Ханты - Мансийскому автономному округу – Югре (предоставляются </w:t>
      </w:r>
      <w:r>
        <w:t>сведения из Единого государственного реестра недвижимости о земельном участке</w:t>
      </w:r>
      <w:r>
        <w:rPr>
          <w:lang w:eastAsia="zh-CN"/>
        </w:rPr>
        <w:t>);</w:t>
      </w:r>
    </w:p>
    <w:p>
      <w:pPr>
        <w:ind w:firstLine="708"/>
        <w:jc w:val="both"/>
      </w:pPr>
      <w:r>
        <w:t>- Межрайонная ИФНС России № 7 по Ханты-Мансийскому автономному округу-Югре (предоставляется выписка из Единого государственного реестра юридических лиц, Единого государственного реестра индивидуальных предпринимателей);</w:t>
      </w:r>
    </w:p>
    <w:p>
      <w:pPr>
        <w:ind w:firstLine="708"/>
        <w:jc w:val="both"/>
      </w:pPr>
      <w:r>
        <w:t>- Федеральное агентство по недропользованию (копия лицензии, удостоверяющей право проведения работ по геологическому изучению недр).</w:t>
      </w:r>
    </w:p>
    <w:p>
      <w:pPr>
        <w:ind w:firstLine="708"/>
        <w:jc w:val="both"/>
      </w:pPr>
      <w:r>
        <w:t xml:space="preserve">2.6.6. В соответствии с </w:t>
      </w:r>
      <w:r>
        <w:fldChar w:fldCharType="begin"/>
      </w:r>
      <w:r>
        <w:instrText xml:space="preserve"> HYPERLINK "consultantplus://offline/ref=BB7696041BBD264D58CE403C23D19BC540B2D46D6F3E6E6180D4CF69515245DBD678C2ABDA3C8B79B66BBB23E537A6D4911F3790hDc4L" </w:instrText>
      </w:r>
      <w:r>
        <w:fldChar w:fldCharType="separate"/>
      </w:r>
      <w:r>
        <w:t>частью 1 статьи 7</w:t>
      </w:r>
      <w:r>
        <w:fldChar w:fldCharType="end"/>
      </w:r>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запрещается требовать от Заявителей:</w:t>
      </w:r>
    </w:p>
    <w:p>
      <w:pPr>
        <w:ind w:firstLine="708"/>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ind w:firstLine="708"/>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instrText xml:space="preserve"> HYPERLINK "consultantplus://offline/ref=BB7696041BBD264D58CE403C23D19BC540B2D46D6F3E6E6180D4CF69515245DBD678C2A9DF37DF29F235E272A87CABD286033794C8D35F8Dh5c6L" </w:instrText>
      </w:r>
      <w:r>
        <w:fldChar w:fldCharType="separate"/>
      </w:r>
      <w:r>
        <w:t>частью 1 статьи 1</w:t>
      </w:r>
      <w:r>
        <w:fldChar w:fldCharType="end"/>
      </w:r>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fldChar w:fldCharType="begin"/>
      </w:r>
      <w:r>
        <w:instrText xml:space="preserve"> HYPERLINK "consultantplus://offline/ref=BB7696041BBD264D58CE403C23D19BC540B2D46D6F3E6E6180D4CF69515245DBD678C2ACDC3C8B79B66BBB23E537A6D4911F3790hDc4L" </w:instrText>
      </w:r>
      <w:r>
        <w:fldChar w:fldCharType="separate"/>
      </w:r>
      <w:r>
        <w:t>частью 6 статьи 7</w:t>
      </w:r>
      <w:r>
        <w:fldChar w:fldCharType="end"/>
      </w:r>
      <w:r>
        <w:t xml:space="preserve"> Федерального закона N 210-ФЗ перечень документов. Заявитель вправе представить указанные документы и информацию по собственной инициативе;</w:t>
      </w:r>
    </w:p>
    <w:p>
      <w:pPr>
        <w:ind w:firstLine="708"/>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instrText xml:space="preserve"> HYPERLINK "consultantplus://offline/ref=BB7696041BBD264D58CE403C23D19BC540B2D46D6F3E6E6180D4CF69515245DBD678C2ABDC3ED47CA37AE32EEC20B8D289033592D4hDc3L" </w:instrText>
      </w:r>
      <w:r>
        <w:fldChar w:fldCharType="separate"/>
      </w:r>
      <w:r>
        <w:t>части 1 статьи 9</w:t>
      </w:r>
      <w:r>
        <w:fldChar w:fldCharType="end"/>
      </w:r>
      <w:r>
        <w:t xml:space="preserve"> Федерального закона N 210-ФЗ;</w:t>
      </w:r>
    </w:p>
    <w:p>
      <w:pPr>
        <w:ind w:firstLine="708"/>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ind w:firstLine="708"/>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ind w:firstLine="708"/>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ind w:firstLine="708"/>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ind w:firstLine="708"/>
        <w:jc w:val="both"/>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ind w:firstLine="708"/>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"consultantplus://offline/ref=BB7696041BBD264D58CE403C23D19BC540B2D46D6F3E6E6180D4CF69515245DBD678C2ABDA3ED47CA37AE32EEC20B8D289033592D4hDc3L" </w:instrText>
      </w:r>
      <w:r>
        <w:fldChar w:fldCharType="separate"/>
      </w:r>
      <w:r>
        <w:t>пунктом 7.2 части 1 статьи 16</w:t>
      </w:r>
      <w:r>
        <w:fldChar w:fldCharType="end"/>
      </w:r>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ind w:firstLine="708"/>
        <w:jc w:val="both"/>
      </w:pPr>
    </w:p>
    <w:p>
      <w:pPr>
        <w:jc w:val="center"/>
        <w:rPr>
          <w:b/>
          <w:bCs/>
        </w:rPr>
      </w:pPr>
      <w:r>
        <w:rPr>
          <w:b/>
          <w:bCs/>
        </w:rPr>
        <w:t>2.7. Исчерпывающий перечень оснований для отказа в приеме документов, необходимых для предоставления муниципальной услуги</w:t>
      </w:r>
    </w:p>
    <w:p>
      <w:pPr>
        <w:jc w:val="both"/>
      </w:pPr>
    </w:p>
    <w:p>
      <w:pPr>
        <w:ind w:firstLine="708"/>
        <w:jc w:val="both"/>
      </w:pPr>
      <w:r>
        <w:t xml:space="preserve">2.7.1. Основаниями для отказа в приеме к рассмотрению документов, необходимых для предоставления муниципальной услуги, являются: </w:t>
      </w:r>
    </w:p>
    <w:p>
      <w:pPr>
        <w:ind w:firstLine="708"/>
        <w:jc w:val="both"/>
      </w:pPr>
      <w:r>
        <w:t xml:space="preserve">1) заявление подано в орган местного самоуправления, в полномочия которого не входит предоставление услуги; </w:t>
      </w:r>
    </w:p>
    <w:p>
      <w:pPr>
        <w:ind w:firstLine="708"/>
        <w:jc w:val="both"/>
      </w:pPr>
      <w:r>
        <w:t xml:space="preserve">2) в заявлении отсутствуют сведения, необходимые для оказания услуги, предусмотренные подпунктом 1 пункта 2.6.1, подпунктом 1 пункта 2.6.2 настоящего регламента; </w:t>
      </w:r>
    </w:p>
    <w:p>
      <w:pPr>
        <w:ind w:firstLine="708"/>
        <w:jc w:val="both"/>
      </w:pPr>
      <w:r>
        <w:t xml:space="preserve">3) к заявлению не приложены документы, предусмотренные пунктами 2.6.1, 2.6.2 настоящего регламента; </w:t>
      </w:r>
    </w:p>
    <w:p>
      <w:pPr>
        <w:ind w:firstLine="708"/>
        <w:jc w:val="both"/>
      </w:pPr>
      <w: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ind w:firstLine="708"/>
        <w:jc w:val="both"/>
      </w:pPr>
      <w: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ind w:firstLine="708"/>
        <w:jc w:val="both"/>
      </w:pPr>
      <w: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ind w:firstLine="708"/>
        <w:jc w:val="both"/>
      </w:pPr>
      <w:r>
        <w:t xml:space="preserve">7) заявление и документы, необходимые для предоставления услуги, поданы в электронной форме с нарушением установленных требований; </w:t>
      </w:r>
    </w:p>
    <w:p>
      <w:pPr>
        <w:ind w:firstLine="708"/>
        <w:jc w:val="both"/>
      </w:pPr>
      <w:r>
        <w:t xml:space="preserve">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pPr>
        <w:ind w:firstLine="708"/>
        <w:jc w:val="both"/>
      </w:pPr>
      <w:r>
        <w:t xml:space="preserve">9) наличие противоречивых сведений в заявлении и приложенных к нему документах; </w:t>
      </w:r>
    </w:p>
    <w:p>
      <w:pPr>
        <w:ind w:firstLine="708"/>
        <w:jc w:val="both"/>
      </w:pPr>
      <w: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pPr>
        <w:ind w:firstLine="708"/>
        <w:jc w:val="both"/>
      </w:pPr>
      <w:r>
        <w:t>2.7.2. В течение десяти дней со дня поступления заявления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решение об отказе в приеме документов, необходимых для предоставления муниципальной услуги и возвращает заявление Заявителю.</w:t>
      </w:r>
    </w:p>
    <w:p>
      <w:pPr>
        <w:ind w:firstLine="708"/>
        <w:jc w:val="both"/>
      </w:pPr>
      <w:r>
        <w:t xml:space="preserve">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pPr>
        <w:jc w:val="both"/>
      </w:pPr>
    </w:p>
    <w:p>
      <w:pPr>
        <w:ind w:firstLine="708"/>
        <w:jc w:val="center"/>
        <w:rPr>
          <w:b/>
          <w:bCs/>
        </w:rPr>
      </w:pPr>
      <w:r>
        <w:rPr>
          <w:b/>
          <w:bCs/>
        </w:rPr>
        <w:t>2.8. Исчерпывающий перечень оснований для приостановления и (или) отказа в предоставлении муниципальной услуги</w:t>
      </w:r>
    </w:p>
    <w:p>
      <w:pPr>
        <w:jc w:val="both"/>
      </w:pPr>
    </w:p>
    <w:p>
      <w:pPr>
        <w:ind w:firstLine="708"/>
        <w:jc w:val="both"/>
      </w:pPr>
      <w:r>
        <w:t xml:space="preserve">2.8.1. Оснований для приостановления предоставления муниципальной услуги законодательством Российской Федерации не предусмотрено. </w:t>
      </w:r>
    </w:p>
    <w:p>
      <w:pPr>
        <w:ind w:firstLine="708"/>
        <w:jc w:val="both"/>
      </w:pPr>
      <w:r>
        <w:t>2.8.2. Основания для отказа в предоставлении муниципальной услуги:</w:t>
      </w:r>
    </w:p>
    <w:p>
      <w:pPr>
        <w:ind w:firstLine="708"/>
        <w:jc w:val="both"/>
      </w:pPr>
      <w:r>
        <w:t>2.8.2.1. При получении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 или земельного участка):</w:t>
      </w:r>
    </w:p>
    <w:p>
      <w:pPr>
        <w:ind w:firstLine="708"/>
        <w:jc w:val="both"/>
      </w:pPr>
      <w:r>
        <w:t xml:space="preserve">а) заявление подано с нарушением требований, установленных </w:t>
      </w:r>
      <w:r>
        <w:fldChar w:fldCharType="begin"/>
      </w:r>
      <w:r>
        <w:instrText xml:space="preserve"> HYPERLINK "consultantplus://offline/ref=28B01FCC14AF5E50BC7D6DC1E14D366EF0CD5AB251AA9872FC98C3104F94C95C33FD615BC1EF307BDF1CDB08654F01B3B0CE1163A193B31CTFL5G" </w:instrText>
      </w:r>
      <w:r>
        <w:fldChar w:fldCharType="separate"/>
      </w:r>
      <w:r>
        <w:t>пунктами 3</w:t>
      </w:r>
      <w:r>
        <w:fldChar w:fldCharType="end"/>
      </w:r>
      <w:r>
        <w:t xml:space="preserve"> и </w:t>
      </w:r>
      <w:r>
        <w:fldChar w:fldCharType="begin"/>
      </w:r>
      <w:r>
        <w:instrText xml:space="preserve"> HYPERLINK "consultantplus://offline/ref=28B01FCC14AF5E50BC7D6DC1E14D366EF0CD5AB251AA9872FC98C3104F94C95C33FD615BC1EF3078DD1CDB08654F01B3B0CE1163A193B31CTFL5G" </w:instrText>
      </w:r>
      <w:r>
        <w:fldChar w:fldCharType="separate"/>
      </w:r>
      <w:r>
        <w:t>4</w:t>
      </w:r>
      <w:r>
        <w:fldChar w:fldCharType="end"/>
      </w:r>
      <w: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p>
    <w:p>
      <w:pPr>
        <w:ind w:firstLine="708"/>
        <w:jc w:val="both"/>
      </w:pPr>
      <w:r>
        <w:t xml:space="preserve">б) в заявлении указаны цели использования земель или земельного участка или объекты, предполагаемые к размещению, не предусмотренные </w:t>
      </w:r>
      <w:r>
        <w:fldChar w:fldCharType="begin"/>
      </w:r>
      <w:r>
        <w:instrText xml:space="preserve"> HYPERLINK "consultantplus://offline/ref=28B01FCC14AF5E50BC7D6DC1E14D366EF7CA51B252AF9872FC98C3104F94C95C33FD615BC1E734718946CB0C2C180CAFB0D90F68BF93TBL1G" </w:instrText>
      </w:r>
      <w:r>
        <w:fldChar w:fldCharType="separate"/>
      </w:r>
      <w:r>
        <w:t>пунктом 1 статьи 39.34</w:t>
      </w:r>
      <w:r>
        <w:fldChar w:fldCharType="end"/>
      </w:r>
      <w:r>
        <w:t xml:space="preserve"> Земельного кодекса Российской Федерации;</w:t>
      </w:r>
    </w:p>
    <w:p>
      <w:pPr>
        <w:ind w:firstLine="708"/>
        <w:jc w:val="both"/>
      </w:pPr>
      <w:r>
        <w:t>в) земельный участок, на использование которого испрашивается разрешение, предоставлен физическому или юридическому лицу.</w:t>
      </w:r>
    </w:p>
    <w:p>
      <w:pPr>
        <w:ind w:firstLine="708"/>
        <w:jc w:val="both"/>
      </w:pPr>
      <w:r>
        <w:t>2.8.2.2. При получении разрешения на размещение объектов, виды которых установлены Постановлением Правительства Российской Федерации от 3 декабря 2014 года №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pPr>
        <w:ind w:firstLine="708"/>
        <w:jc w:val="both"/>
      </w:pPr>
      <w:r>
        <w:t xml:space="preserve">а) заявление подано с нарушением требований, установленных </w:t>
      </w:r>
      <w:r>
        <w:fldChar w:fldCharType="begin"/>
      </w:r>
      <w:r>
        <w:instrText xml:space="preserve"> HYPERLINK "consultantplus://offline/ref=C140C796D2018666F8BDFC7D09820C8D533F62B74972F1B233A519EACC94FA9D5FEF9B40DC945B8BABE458760C1D65C3DF3D416D8CE6CEA458D401DF25O0G" </w:instrText>
      </w:r>
      <w:r>
        <w:fldChar w:fldCharType="separate"/>
      </w:r>
      <w:r>
        <w:t>пунктами 5</w:t>
      </w:r>
      <w:r>
        <w:fldChar w:fldCharType="end"/>
      </w:r>
      <w:r>
        <w:t xml:space="preserve">, </w:t>
      </w:r>
      <w:r>
        <w:fldChar w:fldCharType="begin"/>
      </w:r>
      <w:r>
        <w:instrText xml:space="preserve"> HYPERLINK "consultantplus://offline/ref=C140C796D2018666F8BDFC7D09820C8D533F62B74972F1B233A519EACC94FA9D5FEF9B40DC945B8BABE458750E1D65C3DF3D416D8CE6CEA458D401DF25O0G" </w:instrText>
      </w:r>
      <w:r>
        <w:fldChar w:fldCharType="separate"/>
      </w:r>
      <w:r>
        <w:t>6</w:t>
      </w:r>
      <w:r>
        <w:fldChar w:fldCharType="end"/>
      </w:r>
      <w:r>
        <w:t xml:space="preserve"> Порядка и условий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 - Мансийском автономном округе - Югре, утвержденных постановлением Правительства Ханты - Мансийского автономного округа - Югры от 19 июня 2015 года     № 174-п;</w:t>
      </w:r>
    </w:p>
    <w:p>
      <w:pPr>
        <w:ind w:firstLine="708"/>
        <w:jc w:val="both"/>
      </w:pPr>
      <w:r>
        <w:t>б) земельный участок, на использование которого испрашивается разрешение,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ind w:firstLine="708"/>
        <w:jc w:val="both"/>
      </w:pPr>
      <w:r>
        <w:t>в) на земли или земельный участок, на использование которых испрашивается разрешение, ранее выдано разрешение другому физическому или юридическому лицу, индивидуальному предпринимателю;</w:t>
      </w:r>
    </w:p>
    <w:p>
      <w:pPr>
        <w:ind w:firstLine="708"/>
        <w:jc w:val="both"/>
      </w:pPr>
      <w:r>
        <w:t>г) размещение объектов не допускается в соответствии с документами территориального планирования, правилами землепользования и застройки, документацией по планировке территории или землеустроительной документацией;</w:t>
      </w:r>
    </w:p>
    <w:p>
      <w:pPr>
        <w:ind w:firstLine="708"/>
        <w:jc w:val="both"/>
      </w:pPr>
      <w:r>
        <w:t xml:space="preserve">д) земельный участок, на использование которого испрашивается разрешение, является предметом аукциона, извещение о проведении которого размещено в соответствии с </w:t>
      </w:r>
      <w:r>
        <w:fldChar w:fldCharType="begin"/>
      </w:r>
      <w:r>
        <w:instrText xml:space="preserve"> HYPERLINK "consultantplus://offline/ref=C140C796D2018666F8BDE2701FEE5B8251363EB84E73FCED66F01FBD93C4FCC81FAF9D129AD25DDEFAA00D7A0D162F9292764E6F8E2FOAG" </w:instrText>
      </w:r>
      <w:r>
        <w:fldChar w:fldCharType="separate"/>
      </w:r>
      <w:r>
        <w:t>пунктом 19 статьи 39.11</w:t>
      </w:r>
      <w:r>
        <w:fldChar w:fldCharType="end"/>
      </w:r>
      <w:r>
        <w:t xml:space="preserve"> Земельного кодекса Российской Федерации;</w:t>
      </w:r>
    </w:p>
    <w:p>
      <w:pPr>
        <w:ind w:firstLine="708"/>
        <w:jc w:val="both"/>
      </w:pPr>
      <w:r>
        <w:t>е) 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p>
      <w:pPr>
        <w:ind w:firstLine="708"/>
        <w:jc w:val="both"/>
      </w:pPr>
    </w:p>
    <w:p>
      <w:pPr>
        <w:jc w:val="center"/>
      </w:pPr>
      <w:r>
        <w:rPr>
          <w:b/>
          <w:bCs/>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jc w:val="both"/>
      </w:pPr>
    </w:p>
    <w:p>
      <w:pPr>
        <w:ind w:firstLine="708"/>
        <w:jc w:val="both"/>
      </w:pPr>
      <w:r>
        <w:t xml:space="preserve">Услуги, необходимые и обязательные для предоставления муниципальной услуги, отсутствуют. </w:t>
      </w:r>
    </w:p>
    <w:p>
      <w:pPr>
        <w:jc w:val="both"/>
      </w:pPr>
    </w:p>
    <w:p>
      <w:pPr>
        <w:jc w:val="center"/>
        <w:rPr>
          <w:b/>
          <w:bCs/>
        </w:rPr>
      </w:pPr>
      <w:r>
        <w:rPr>
          <w:b/>
          <w:bCs/>
        </w:rPr>
        <w:t>2.10. Порядок, размер и основания взимания государственной пошлины или иной оплаты, взимаемой за предоставление муниципальной услуги</w:t>
      </w:r>
    </w:p>
    <w:p>
      <w:pPr>
        <w:jc w:val="both"/>
      </w:pPr>
    </w:p>
    <w:p>
      <w:pPr>
        <w:ind w:firstLine="708"/>
        <w:jc w:val="both"/>
      </w:pPr>
      <w:r>
        <w:t xml:space="preserve">Предоставление муниципальной услуги осуществляется бесплатно. </w:t>
      </w:r>
    </w:p>
    <w:p>
      <w:pPr>
        <w:jc w:val="both"/>
      </w:pPr>
    </w:p>
    <w:p>
      <w:pPr>
        <w:jc w:val="center"/>
        <w:rPr>
          <w:b/>
          <w:bCs/>
        </w:rPr>
      </w:pPr>
      <w:r>
        <w:rPr>
          <w:b/>
          <w:bCs/>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jc w:val="both"/>
      </w:pPr>
    </w:p>
    <w:p>
      <w:pPr>
        <w:ind w:firstLine="708"/>
        <w:jc w:val="both"/>
      </w:pPr>
      <w:r>
        <w:t>Услуги, необходимые и обязательные для предоставления муниципальной услуги, отсутствуют.</w:t>
      </w:r>
    </w:p>
    <w:p>
      <w:pPr>
        <w:jc w:val="both"/>
      </w:pPr>
    </w:p>
    <w:p>
      <w:pPr>
        <w:jc w:val="center"/>
        <w:rPr>
          <w:b/>
          <w:bCs/>
        </w:rPr>
      </w:pPr>
      <w:r>
        <w:rPr>
          <w:b/>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jc w:val="both"/>
      </w:pPr>
    </w:p>
    <w:p>
      <w:pPr>
        <w:ind w:firstLine="708"/>
        <w:jc w:val="both"/>
      </w:pPr>
      <w: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jc w:val="both"/>
      </w:pPr>
      <w:r>
        <w:t xml:space="preserve"> </w:t>
      </w:r>
    </w:p>
    <w:p>
      <w:pPr>
        <w:jc w:val="center"/>
        <w:rPr>
          <w:b/>
          <w:bCs/>
        </w:rPr>
      </w:pPr>
      <w:r>
        <w:rPr>
          <w:b/>
          <w:bCs/>
        </w:rPr>
        <w:t>2.13. Срок и порядок регистрации запроса Заявителя</w:t>
      </w:r>
    </w:p>
    <w:p>
      <w:pPr>
        <w:jc w:val="center"/>
        <w:rPr>
          <w:b/>
          <w:bCs/>
        </w:rPr>
      </w:pPr>
      <w:r>
        <w:rPr>
          <w:b/>
          <w:bCs/>
        </w:rPr>
        <w:t>о предоставлении муниципальной услуги</w:t>
      </w:r>
    </w:p>
    <w:p>
      <w:pPr>
        <w:jc w:val="both"/>
      </w:pPr>
    </w:p>
    <w:p>
      <w:pPr>
        <w:ind w:firstLine="708"/>
        <w:jc w:val="both"/>
      </w:pPr>
      <w:r>
        <w:t>Обращения, поступившие в адрес Уполномоченного органа посредством Единого или регионального порталов, лично предоставленные Заявителем, направленные посредством почтовой связи, подлежат обязательной регистрации специалистом Уполномоченного органа в системе электронного документооборота.</w:t>
      </w:r>
    </w:p>
    <w:p>
      <w:pPr>
        <w:ind w:firstLine="708"/>
        <w:jc w:val="both"/>
      </w:pPr>
      <w:r>
        <w:t>Обращение Заявителя, поступившее в Уполномоченный орган посредством Единого или регионального порталов, подлежит обязательной регистрации в день обращения.</w:t>
      </w:r>
    </w:p>
    <w:p>
      <w:pPr>
        <w:ind w:firstLine="708"/>
        <w:jc w:val="both"/>
      </w:pPr>
      <w:r>
        <w:t>Срок регистрации заявления Заявителя о предоставлении муниципальной услуги при личном обращении в Уполномоченный орган составляет не более 15 минут.</w:t>
      </w:r>
    </w:p>
    <w:p>
      <w:pPr>
        <w:ind w:firstLine="708"/>
        <w:jc w:val="both"/>
      </w:pPr>
      <w:r>
        <w:t>Срок регистрации заявления, поступившего в Уполномоченный орган посредством почтовой связи, осуществляется в день его поступления.</w:t>
      </w:r>
    </w:p>
    <w:p>
      <w:pPr>
        <w:ind w:firstLine="708"/>
        <w:jc w:val="both"/>
      </w:pPr>
      <w:r>
        <w:t>Регистрация запроса Заявителя о предоставлении муниципальной услуги работниками МФЦ осуществляется в соответствии с регламентом работы МФЦ.</w:t>
      </w:r>
    </w:p>
    <w:p>
      <w:pPr>
        <w:jc w:val="both"/>
      </w:pPr>
    </w:p>
    <w:p>
      <w:pPr>
        <w:jc w:val="center"/>
        <w:rPr>
          <w:b/>
          <w:bCs/>
        </w:rPr>
      </w:pPr>
      <w:r>
        <w:rPr>
          <w:b/>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jc w:val="center"/>
        <w:rPr>
          <w:b/>
          <w:bCs/>
        </w:rPr>
      </w:pPr>
    </w:p>
    <w:p>
      <w:pPr>
        <w:ind w:firstLine="708"/>
        <w:jc w:val="both"/>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firstLine="708"/>
        <w:jc w:val="both"/>
      </w:pPr>
      <w:r>
        <w:t>Вход и выход из здания, в котором предоставляется муниципальная услуга оборудуется:</w:t>
      </w:r>
    </w:p>
    <w:p>
      <w:pPr>
        <w:ind w:firstLine="708"/>
        <w:jc w:val="both"/>
      </w:pPr>
      <w: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ind w:firstLine="708"/>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pPr>
        <w:ind w:firstLine="708"/>
        <w:jc w:val="both"/>
      </w:pPr>
      <w:r>
        <w:t>- соответствующими указателями с автономным источником бесперебойного питания;</w:t>
      </w:r>
    </w:p>
    <w:p>
      <w:pPr>
        <w:ind w:firstLine="708"/>
        <w:jc w:val="both"/>
      </w:pPr>
      <w:r>
        <w:t>- контрастной маркировкой крайних ступеней по путям движения, поручнями с двух сторон.</w:t>
      </w:r>
    </w:p>
    <w:p>
      <w:pPr>
        <w:ind w:firstLine="708"/>
        <w:jc w:val="both"/>
      </w:pPr>
      <w:r>
        <w:t xml:space="preserve">Все помещения, в которых предоставляется муниципальная услуга, должны соответствовать санитарно-эпидемиологическим требованиям, </w:t>
      </w:r>
      <w:r>
        <w:rPr>
          <w:bCs/>
        </w:rPr>
        <w:t>Правилам противопожарного режима</w:t>
      </w:r>
      <w:r>
        <w:t>, нормам охраны труда.</w:t>
      </w:r>
    </w:p>
    <w:p>
      <w:pPr>
        <w:ind w:firstLine="708"/>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ind w:firstLine="708"/>
        <w:jc w:val="both"/>
      </w:pPr>
      <w:r>
        <w:t>Места ожидания должны соответствовать комфортным условиям для Заявителей.</w:t>
      </w:r>
    </w:p>
    <w:p>
      <w:pPr>
        <w:ind w:firstLine="708"/>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ind w:firstLine="708"/>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ind w:firstLine="708"/>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ind w:firstLine="708"/>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fldChar w:fldCharType="begin"/>
      </w:r>
      <w:r>
        <w:instrText xml:space="preserve"> HYPERLINK "consultantplus://offline/ref=509D061E313BF4A5B243DAAA1B8464CBF10FCD3BE3AF3FEEFF736C854044D2BCCDB4C3C4E30E360B3E0672759B6E2D8D0A61F7BEF1FF273B57AFEDEAk2k0M" </w:instrText>
      </w:r>
      <w:r>
        <w:fldChar w:fldCharType="separate"/>
      </w:r>
      <w:r>
        <w:t>подпункте 1.3.7 пункта 1.3</w:t>
      </w:r>
      <w:r>
        <w:fldChar w:fldCharType="end"/>
      </w:r>
      <w:r>
        <w:t xml:space="preserve"> настоящего Административного регламента.</w:t>
      </w:r>
    </w:p>
    <w:p>
      <w:pPr>
        <w:ind w:firstLine="708"/>
        <w:jc w:val="both"/>
      </w:pPr>
      <w:r>
        <w:t>Место предоставления муниципальной услуги для инвалидов размещается на первом этаже здания администрации Белоярского района, расположенного по адресу: город Белоярский, улица Центральная ,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пункте 1.3.1 настоящего Административного регламента.</w:t>
      </w:r>
    </w:p>
    <w:p>
      <w:pPr>
        <w:ind w:firstLine="708"/>
        <w:jc w:val="both"/>
      </w:pPr>
      <w:r>
        <w:t>Дополнительно инвалидам обеспечиваются следующие условия доступности помещений для предоставления муниципальной услуги:</w:t>
      </w:r>
    </w:p>
    <w:p>
      <w:pPr>
        <w:ind w:firstLine="708"/>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отдела по земельным отношениям Комитета муниципальной собственности администрации Белоярского района (далее – специалист ОЗО), ответственным за предоставление муниципальной услуги;</w:t>
      </w:r>
    </w:p>
    <w:p>
      <w:pPr>
        <w:ind w:firstLine="708"/>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ind w:firstLine="708"/>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fldChar w:fldCharType="begin"/>
      </w:r>
      <w:r>
        <w:instrText xml:space="preserve"> HYPERLINK "consultantplus://offline/ref=509D061E313BF4A5B243C4A70DE833C4F60C9032E8AF34BBA0266AD21F14D4E98DF4C591A04A3B0B3C0D262CD73074DD472AFAB7E6E32731k4kBM" </w:instrText>
      </w:r>
      <w:r>
        <w:fldChar w:fldCharType="separate"/>
      </w:r>
      <w:r>
        <w:t>форме</w:t>
      </w:r>
      <w:r>
        <w:fldChar w:fldCharType="end"/>
      </w:r>
      <w:r>
        <w:t xml:space="preserve"> и в </w:t>
      </w:r>
      <w:r>
        <w:fldChar w:fldCharType="begin"/>
      </w:r>
      <w:r>
        <w:instrText xml:space="preserve"> HYPERLINK "consultantplus://offline/ref=509D061E313BF4A5B243C4A70DE833C4F60C9032E8AF34BBA0266AD21F14D4E98DF4C591A04A3B09360D262CD73074DD472AFAB7E6E32731k4kBM" </w:instrText>
      </w:r>
      <w:r>
        <w:fldChar w:fldCharType="separate"/>
      </w:r>
      <w:r>
        <w:t>порядке</w:t>
      </w:r>
      <w:r>
        <w:fldChar w:fldCharType="end"/>
      </w:r>
      <w:r>
        <w:t>, утвержденным приказом Министерства труда и социальной защиты Российской Федерации от 22 июня 2015 года № 386н.</w:t>
      </w:r>
    </w:p>
    <w:p>
      <w:pPr>
        <w:ind w:firstLine="708"/>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jc w:val="both"/>
      </w:pPr>
    </w:p>
    <w:p>
      <w:pPr>
        <w:jc w:val="center"/>
        <w:rPr>
          <w:b/>
          <w:bCs/>
        </w:rPr>
      </w:pPr>
      <w:r>
        <w:rPr>
          <w:b/>
          <w:bCs/>
        </w:rPr>
        <w:t>2.15. Показатели доступности и качества муниципальной услуги</w:t>
      </w:r>
    </w:p>
    <w:p>
      <w:pPr>
        <w:jc w:val="both"/>
      </w:pPr>
    </w:p>
    <w:p>
      <w:pPr>
        <w:ind w:firstLine="708"/>
        <w:jc w:val="both"/>
      </w:pPr>
      <w:r>
        <w:t>2.15.1. Показателями доступности муниципальной услуги являются:</w:t>
      </w:r>
    </w:p>
    <w:p>
      <w:pPr>
        <w:ind w:firstLine="708"/>
        <w:jc w:val="both"/>
      </w:pPr>
      <w: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ind w:firstLine="708"/>
        <w:jc w:val="both"/>
      </w:pPr>
      <w:r>
        <w:t>-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pPr>
        <w:ind w:firstLine="708"/>
        <w:jc w:val="both"/>
      </w:pPr>
      <w:r>
        <w:t>- возможность получения Заявителем муниципальной услуги в МФЦ.</w:t>
      </w:r>
    </w:p>
    <w:p>
      <w:pPr>
        <w:ind w:firstLine="708"/>
        <w:jc w:val="both"/>
      </w:pPr>
      <w:r>
        <w:t>2.15.2. Показателями качества муниципальной услуги являются:</w:t>
      </w:r>
    </w:p>
    <w:p>
      <w:pPr>
        <w:ind w:firstLine="708"/>
        <w:jc w:val="both"/>
      </w:pPr>
      <w:r>
        <w:t>- соблюдение должностными лицами Уполномоченного органа, предоставляющими муниципальную услугу, сроков предоставления муниципальной услуги;</w:t>
      </w:r>
    </w:p>
    <w:p>
      <w:pPr>
        <w:ind w:firstLine="708"/>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ind w:firstLine="708"/>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jc w:val="both"/>
      </w:pPr>
    </w:p>
    <w:p>
      <w:pPr>
        <w:jc w:val="center"/>
        <w:rPr>
          <w:b/>
          <w:bCs/>
        </w:rPr>
      </w:pPr>
      <w:r>
        <w:rPr>
          <w:b/>
          <w:bCs/>
        </w:rPr>
        <w:t>2.16. Иные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jc w:val="both"/>
      </w:pPr>
    </w:p>
    <w:p>
      <w:pPr>
        <w:ind w:firstLine="708"/>
        <w:jc w:val="both"/>
      </w:pPr>
      <w:r>
        <w:t>2.16.1. Порядок осуществления административных процедур в электронной форме.</w:t>
      </w:r>
    </w:p>
    <w:p>
      <w:pPr>
        <w:ind w:firstLine="708"/>
        <w:jc w:val="both"/>
      </w:pPr>
      <w:r>
        <w:t>Информация и сведения о муниципальной услуге доступны через Единый и региональный порталы.</w:t>
      </w:r>
    </w:p>
    <w:p>
      <w:pPr>
        <w:ind w:firstLine="708"/>
        <w:jc w:val="both"/>
      </w:pPr>
      <w: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ind w:firstLine="708"/>
        <w:jc w:val="both"/>
      </w:pPr>
      <w: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ind w:firstLine="708"/>
        <w:jc w:val="both"/>
      </w:pPr>
      <w: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ind w:firstLine="708"/>
        <w:jc w:val="both"/>
      </w:pPr>
      <w: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pPr>
        <w:ind w:firstLine="708"/>
        <w:jc w:val="both"/>
      </w:pPr>
      <w: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pPr>
        <w:ind w:firstLine="708"/>
        <w:jc w:val="both"/>
      </w:pPr>
      <w:r>
        <w:t>- для всех входящих документов на бумажных носителях изготавливаются электронные образы.</w:t>
      </w:r>
    </w:p>
    <w:p>
      <w:pPr>
        <w:ind w:firstLine="708"/>
        <w:jc w:val="both"/>
      </w:pPr>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ind w:firstLine="708"/>
        <w:jc w:val="both"/>
      </w:pPr>
      <w: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fldChar w:fldCharType="begin"/>
      </w:r>
      <w:r>
        <w:instrText xml:space="preserve"> HYPERLINK "consultantplus://offline/ref=315301182057AAF8CB8969E548C5FDB1CCC5640E54B48F774728A165C9984EC8221FA360194FCF1019621B902D2Eq2M" </w:instrText>
      </w:r>
      <w:r>
        <w:fldChar w:fldCharType="separate"/>
      </w:r>
      <w:r>
        <w:t>законом</w:t>
      </w:r>
      <w:r>
        <w:fldChar w:fldCharType="end"/>
      </w:r>
      <w:r>
        <w:t xml:space="preserve"> от 6 апреля 2011 года № 63-ФЗ «Об электронной подписи».</w:t>
      </w:r>
    </w:p>
    <w:p>
      <w:pPr>
        <w:ind w:firstLine="708"/>
        <w:jc w:val="both"/>
      </w:pPr>
      <w: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ind w:firstLine="708"/>
        <w:jc w:val="both"/>
      </w:pPr>
      <w: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ind w:firstLine="708"/>
        <w:jc w:val="both"/>
      </w:pPr>
      <w:r>
        <w:t>2.16.4.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jc w:val="both"/>
      </w:pPr>
    </w:p>
    <w:p>
      <w:pPr>
        <w:autoSpaceDE w:val="0"/>
        <w:autoSpaceDN w:val="0"/>
        <w:adjustRightInd w:val="0"/>
        <w:jc w:val="center"/>
        <w:outlineLvl w:val="0"/>
        <w:rPr>
          <w:rFonts w:eastAsia="Calibri"/>
          <w:b/>
          <w:bCs/>
        </w:rPr>
      </w:pPr>
      <w:r>
        <w:rPr>
          <w:rFonts w:eastAsia="Calibri"/>
          <w:b/>
          <w:bCs/>
        </w:rPr>
        <w:t>III. Состав, последовательность и сроки выполнения</w:t>
      </w:r>
    </w:p>
    <w:p>
      <w:pPr>
        <w:autoSpaceDE w:val="0"/>
        <w:autoSpaceDN w:val="0"/>
        <w:adjustRightInd w:val="0"/>
        <w:jc w:val="center"/>
        <w:rPr>
          <w:rFonts w:eastAsia="Calibri"/>
          <w:b/>
          <w:bCs/>
        </w:rPr>
      </w:pPr>
      <w:r>
        <w:rPr>
          <w:rFonts w:eastAsia="Calibri"/>
          <w:b/>
          <w:bCs/>
        </w:rPr>
        <w:t>административных процедур, требования к порядку</w:t>
      </w:r>
    </w:p>
    <w:p>
      <w:pPr>
        <w:autoSpaceDE w:val="0"/>
        <w:autoSpaceDN w:val="0"/>
        <w:adjustRightInd w:val="0"/>
        <w:jc w:val="center"/>
        <w:rPr>
          <w:rFonts w:eastAsia="Calibri"/>
          <w:b/>
          <w:bCs/>
        </w:rPr>
      </w:pPr>
      <w:r>
        <w:rPr>
          <w:rFonts w:eastAsia="Calibri"/>
          <w:b/>
          <w:bCs/>
        </w:rPr>
        <w:t>их выполнения, в том числе особенности выполнения</w:t>
      </w:r>
    </w:p>
    <w:p>
      <w:pPr>
        <w:autoSpaceDE w:val="0"/>
        <w:autoSpaceDN w:val="0"/>
        <w:adjustRightInd w:val="0"/>
        <w:jc w:val="center"/>
        <w:rPr>
          <w:rFonts w:eastAsia="Calibri"/>
          <w:b/>
          <w:bCs/>
        </w:rPr>
      </w:pPr>
      <w:r>
        <w:rPr>
          <w:rFonts w:eastAsia="Calibri"/>
          <w:b/>
          <w:bCs/>
        </w:rPr>
        <w:t>административных процедур в электронной форме, а также</w:t>
      </w:r>
    </w:p>
    <w:p>
      <w:pPr>
        <w:autoSpaceDE w:val="0"/>
        <w:autoSpaceDN w:val="0"/>
        <w:adjustRightInd w:val="0"/>
        <w:jc w:val="center"/>
        <w:rPr>
          <w:rFonts w:eastAsia="Calibri"/>
          <w:b/>
          <w:bCs/>
        </w:rPr>
      </w:pPr>
      <w:r>
        <w:rPr>
          <w:rFonts w:eastAsia="Calibri"/>
          <w:b/>
          <w:bCs/>
        </w:rPr>
        <w:t>особенности выполнение административных процедур в МФЦ</w:t>
      </w:r>
    </w:p>
    <w:p>
      <w:pPr>
        <w:autoSpaceDE w:val="0"/>
        <w:autoSpaceDN w:val="0"/>
        <w:adjustRightInd w:val="0"/>
        <w:jc w:val="both"/>
        <w:rPr>
          <w:rFonts w:eastAsia="Calibri"/>
          <w:b/>
          <w:bCs/>
        </w:rPr>
      </w:pPr>
    </w:p>
    <w:p>
      <w:pPr>
        <w:autoSpaceDE w:val="0"/>
        <w:autoSpaceDN w:val="0"/>
        <w:adjustRightInd w:val="0"/>
        <w:ind w:firstLine="540"/>
        <w:jc w:val="center"/>
        <w:outlineLvl w:val="1"/>
        <w:rPr>
          <w:rFonts w:eastAsia="Calibri"/>
          <w:b/>
          <w:bCs/>
        </w:rPr>
      </w:pPr>
      <w:r>
        <w:rPr>
          <w:rFonts w:eastAsia="Calibri"/>
          <w:b/>
          <w:bCs/>
        </w:rPr>
        <w:t>3.1. Исчерпывающий перечень административных процедур</w:t>
      </w:r>
    </w:p>
    <w:p>
      <w:pPr>
        <w:ind w:firstLine="708"/>
        <w:contextualSpacing/>
        <w:jc w:val="both"/>
        <w:rPr>
          <w:b/>
          <w:bCs/>
        </w:rPr>
      </w:pPr>
    </w:p>
    <w:p>
      <w:pPr>
        <w:autoSpaceDE w:val="0"/>
        <w:autoSpaceDN w:val="0"/>
        <w:adjustRightInd w:val="0"/>
        <w:ind w:firstLine="540"/>
        <w:jc w:val="both"/>
        <w:rPr>
          <w:rFonts w:eastAsia="Calibri"/>
          <w:bCs/>
        </w:rPr>
      </w:pPr>
      <w:r>
        <w:rPr>
          <w:rFonts w:eastAsia="Calibri"/>
          <w:bCs/>
        </w:rPr>
        <w:t>Предоставление муниципальной услуги включает в себя следующие административные процедуры:</w:t>
      </w:r>
    </w:p>
    <w:p>
      <w:pPr>
        <w:autoSpaceDE w:val="0"/>
        <w:autoSpaceDN w:val="0"/>
        <w:adjustRightInd w:val="0"/>
        <w:ind w:firstLine="540"/>
        <w:jc w:val="both"/>
        <w:rPr>
          <w:rFonts w:eastAsia="Calibri"/>
          <w:bCs/>
        </w:rPr>
      </w:pPr>
      <w:r>
        <w:rPr>
          <w:rFonts w:eastAsia="Calibri"/>
          <w:bCs/>
        </w:rPr>
        <w:t>- прием и регистрация заявления о предоставлении муниципальной услуги;</w:t>
      </w:r>
    </w:p>
    <w:p>
      <w:pPr>
        <w:autoSpaceDE w:val="0"/>
        <w:autoSpaceDN w:val="0"/>
        <w:adjustRightInd w:val="0"/>
        <w:ind w:firstLine="540"/>
        <w:jc w:val="both"/>
        <w:rPr>
          <w:rFonts w:eastAsia="Calibri"/>
          <w:bCs/>
        </w:rPr>
      </w:pPr>
      <w:r>
        <w:rPr>
          <w:rFonts w:eastAsia="Calibri"/>
          <w:bCs/>
        </w:rPr>
        <w:t>-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both"/>
        <w:rPr>
          <w:rFonts w:eastAsia="Calibri"/>
          <w:bCs/>
        </w:rPr>
      </w:pPr>
      <w:r>
        <w:rPr>
          <w:rFonts w:eastAsia="Calibri"/>
          <w:bCs/>
        </w:rPr>
        <w:t>-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both"/>
        <w:rPr>
          <w:rFonts w:eastAsia="Calibri"/>
          <w:bCs/>
        </w:rPr>
      </w:pPr>
      <w:r>
        <w:rPr>
          <w:rFonts w:eastAsia="Calibri"/>
          <w:bCs/>
        </w:rPr>
        <w:t>-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bCs/>
        </w:rPr>
      </w:pPr>
      <w:r>
        <w:fldChar w:fldCharType="begin"/>
      </w:r>
      <w:r>
        <w:instrText xml:space="preserve"> HYPERLINK "consultantplus://offline/ref=521568F1B9372AB3354E2AE3C57FEF1A9287E1F806A1B5765B1C53B4BF6BEB2D35A0AE3554E72070D5BA665447D898FDAF0F21A81D5A219A8F407CC9M7vBM" </w:instrText>
      </w:r>
      <w:r>
        <w:fldChar w:fldCharType="separate"/>
      </w:r>
      <w:r>
        <w:rPr>
          <w:rFonts w:eastAsia="Calibri"/>
          <w:bCs/>
        </w:rPr>
        <w:t>Блок-схема</w:t>
      </w:r>
      <w:r>
        <w:rPr>
          <w:rFonts w:eastAsia="Calibri"/>
          <w:bCs/>
        </w:rPr>
        <w:fldChar w:fldCharType="end"/>
      </w:r>
      <w:r>
        <w:rPr>
          <w:rFonts w:eastAsia="Calibri"/>
          <w:bCs/>
        </w:rPr>
        <w:t xml:space="preserve"> предоставления муниципальной услуги приведена в приложении к Административному регламенту.</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3.2. Прием и регистрация заявления о предоставлении муниципальной услуги</w:t>
      </w:r>
    </w:p>
    <w:p>
      <w:pPr>
        <w:ind w:firstLine="708"/>
        <w:contextualSpacing/>
        <w:jc w:val="center"/>
        <w:rPr>
          <w:b/>
          <w:bCs/>
        </w:rPr>
      </w:pPr>
    </w:p>
    <w:p>
      <w:pPr>
        <w:autoSpaceDE w:val="0"/>
        <w:autoSpaceDN w:val="0"/>
        <w:adjustRightInd w:val="0"/>
        <w:ind w:firstLine="709"/>
        <w:jc w:val="both"/>
        <w:rPr>
          <w:rFonts w:eastAsia="Calibri"/>
          <w:bCs/>
        </w:rPr>
      </w:pPr>
      <w:r>
        <w:rPr>
          <w:rFonts w:eastAsia="Calibri"/>
          <w:bCs/>
        </w:rPr>
        <w:t>Основанием для начала административной процедуры является поступление в Уполномоченный орган заявления о предоставлении муниципальной услуги, в том числе посредством Единого или регионального порталов, поступление заявления в МФЦ.</w:t>
      </w:r>
    </w:p>
    <w:p>
      <w:pPr>
        <w:autoSpaceDE w:val="0"/>
        <w:autoSpaceDN w:val="0"/>
        <w:adjustRightInd w:val="0"/>
        <w:ind w:firstLine="709"/>
        <w:jc w:val="both"/>
        <w:rPr>
          <w:rFonts w:eastAsia="Calibri"/>
          <w:bCs/>
        </w:rPr>
      </w:pPr>
      <w:r>
        <w:rPr>
          <w:rFonts w:eastAsia="Calibri"/>
          <w:bCs/>
        </w:rPr>
        <w:t>Сведения о должностном лице, ответственном за выполнение административной процедуры:</w:t>
      </w:r>
    </w:p>
    <w:p>
      <w:pPr>
        <w:autoSpaceDE w:val="0"/>
        <w:autoSpaceDN w:val="0"/>
        <w:adjustRightInd w:val="0"/>
        <w:ind w:firstLine="709"/>
        <w:jc w:val="both"/>
        <w:rPr>
          <w:rFonts w:eastAsia="Calibri"/>
          <w:bCs/>
        </w:rPr>
      </w:pPr>
      <w:r>
        <w:rPr>
          <w:rFonts w:eastAsia="Calibri"/>
          <w:bCs/>
        </w:rPr>
        <w:t>- за прием и регистрацию заявления, представленного Заявителем лично в Уполномоченный орган или поступившего посредством Единого или регионального порталов, посредством почтовой связи - специалист ОЗО;</w:t>
      </w:r>
    </w:p>
    <w:p>
      <w:pPr>
        <w:autoSpaceDE w:val="0"/>
        <w:autoSpaceDN w:val="0"/>
        <w:adjustRightInd w:val="0"/>
        <w:ind w:firstLine="709"/>
        <w:jc w:val="both"/>
        <w:rPr>
          <w:rFonts w:eastAsia="Calibri"/>
          <w:bCs/>
        </w:rPr>
      </w:pPr>
      <w:r>
        <w:rPr>
          <w:rFonts w:eastAsia="Calibri"/>
          <w:bCs/>
        </w:rPr>
        <w:t>- за прием и регистрацию заявления в МФЦ - специалист МФЦ.</w:t>
      </w:r>
    </w:p>
    <w:p>
      <w:pPr>
        <w:autoSpaceDE w:val="0"/>
        <w:autoSpaceDN w:val="0"/>
        <w:adjustRightInd w:val="0"/>
        <w:ind w:firstLine="709"/>
        <w:jc w:val="both"/>
        <w:rPr>
          <w:rFonts w:eastAsia="Calibri"/>
          <w:bCs/>
        </w:rPr>
      </w:pPr>
      <w:r>
        <w:rPr>
          <w:rFonts w:eastAsia="Calibri"/>
          <w:bCs/>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 в день поступления; при личном обращении Заявителя - 15 минут с момента получения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Критерий принятия решения о приеме и регистрации заявления: наличие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Результат административной процедуры: зарегистрированное заявление о предоставлении муниципальной услуги.</w:t>
      </w:r>
    </w:p>
    <w:p>
      <w:pPr>
        <w:autoSpaceDE w:val="0"/>
        <w:autoSpaceDN w:val="0"/>
        <w:adjustRightInd w:val="0"/>
        <w:ind w:firstLine="709"/>
        <w:jc w:val="both"/>
        <w:rPr>
          <w:rFonts w:eastAsia="Calibri"/>
          <w:bCs/>
        </w:rPr>
      </w:pPr>
      <w:r>
        <w:rPr>
          <w:rFonts w:eastAsia="Calibri"/>
          <w:bCs/>
        </w:rPr>
        <w:t>Способ фиксации результата административной процедуры:</w:t>
      </w:r>
    </w:p>
    <w:p>
      <w:pPr>
        <w:autoSpaceDE w:val="0"/>
        <w:autoSpaceDN w:val="0"/>
        <w:adjustRightInd w:val="0"/>
        <w:ind w:firstLine="709"/>
        <w:jc w:val="both"/>
        <w:rPr>
          <w:rFonts w:eastAsia="Calibri"/>
          <w:bCs/>
        </w:rPr>
      </w:pPr>
      <w:r>
        <w:rPr>
          <w:rFonts w:eastAsia="Calibri"/>
          <w:bCs/>
        </w:rPr>
        <w:t>в случае подачи заявления лично в Уполномоченный орган, посредством Единого или регионального порталов, посредством почтовой связи специалист ОЗО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pPr>
        <w:autoSpaceDE w:val="0"/>
        <w:autoSpaceDN w:val="0"/>
        <w:adjustRightInd w:val="0"/>
        <w:ind w:firstLine="709"/>
        <w:jc w:val="both"/>
        <w:rPr>
          <w:rFonts w:eastAsia="Calibri"/>
          <w:bCs/>
        </w:rPr>
      </w:pPr>
      <w:r>
        <w:rPr>
          <w:rFonts w:eastAsia="Calibri"/>
          <w:bCs/>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3.3.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center"/>
        <w:outlineLvl w:val="0"/>
        <w:rPr>
          <w:rFonts w:eastAsia="Calibri"/>
          <w:b/>
          <w:bCs/>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регистрация заявления.</w:t>
      </w:r>
    </w:p>
    <w:p>
      <w:pPr>
        <w:autoSpaceDE w:val="0"/>
        <w:autoSpaceDN w:val="0"/>
        <w:adjustRightInd w:val="0"/>
        <w:ind w:firstLine="709"/>
        <w:jc w:val="both"/>
        <w:rPr>
          <w:rFonts w:eastAsia="Calibri"/>
        </w:rPr>
      </w:pPr>
      <w:r>
        <w:rPr>
          <w:rFonts w:eastAsia="Calibri"/>
        </w:rPr>
        <w:t>Сведения о должностном лице, ответственном за выполнение административных действий, входящих в состав административной процедуры: специалист ОЗО.</w:t>
      </w:r>
    </w:p>
    <w:p>
      <w:pPr>
        <w:autoSpaceDE w:val="0"/>
        <w:autoSpaceDN w:val="0"/>
        <w:adjustRightInd w:val="0"/>
        <w:ind w:firstLine="708"/>
        <w:jc w:val="both"/>
        <w:rPr>
          <w:rFonts w:eastAsia="Calibri"/>
        </w:rPr>
      </w:pPr>
      <w:r>
        <w:rPr>
          <w:rFonts w:eastAsia="Calibri"/>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autoSpaceDE w:val="0"/>
        <w:autoSpaceDN w:val="0"/>
        <w:adjustRightInd w:val="0"/>
        <w:ind w:firstLine="708"/>
        <w:jc w:val="both"/>
        <w:rPr>
          <w:rFonts w:eastAsia="Calibri"/>
        </w:rPr>
      </w:pPr>
      <w:r>
        <w:rPr>
          <w:rFonts w:eastAsia="Calibri"/>
        </w:rPr>
        <w:t>- формирование и направление межведомственных запросов ответственным специалистом ОЗО в течение 1 рабочего дня с момента регистрации заявления;</w:t>
      </w:r>
    </w:p>
    <w:p>
      <w:pPr>
        <w:autoSpaceDE w:val="0"/>
        <w:autoSpaceDN w:val="0"/>
        <w:adjustRightInd w:val="0"/>
        <w:ind w:firstLine="708"/>
        <w:jc w:val="both"/>
        <w:rPr>
          <w:rFonts w:eastAsia="Calibri"/>
        </w:rPr>
      </w:pPr>
      <w:r>
        <w:rPr>
          <w:rFonts w:eastAsia="Calibri"/>
        </w:rPr>
        <w:t>- получение ответов на межведомственные запросы  в течение 5 рабочих дней с момента направления запросов.</w:t>
      </w:r>
    </w:p>
    <w:p>
      <w:pPr>
        <w:autoSpaceDE w:val="0"/>
        <w:autoSpaceDN w:val="0"/>
        <w:adjustRightInd w:val="0"/>
        <w:ind w:firstLine="709"/>
        <w:jc w:val="both"/>
        <w:rPr>
          <w:rFonts w:eastAsia="Calibri"/>
        </w:rPr>
      </w:pPr>
      <w:r>
        <w:rPr>
          <w:rFonts w:eastAsia="Calibri"/>
        </w:rPr>
        <w:t>Критерий принятия решения: отсутствие документов и сведений, которые Заявитель вправе представить по собственной инициативе.</w:t>
      </w:r>
    </w:p>
    <w:p>
      <w:pPr>
        <w:autoSpaceDE w:val="0"/>
        <w:autoSpaceDN w:val="0"/>
        <w:adjustRightInd w:val="0"/>
        <w:ind w:firstLine="709"/>
        <w:jc w:val="both"/>
        <w:rPr>
          <w:rFonts w:eastAsia="Calibri"/>
        </w:rPr>
      </w:pPr>
      <w:r>
        <w:rPr>
          <w:rFonts w:eastAsia="Calibri"/>
        </w:rPr>
        <w:t>Результат административной процедуры: полученные ответы на межведомственные запросы.</w:t>
      </w:r>
    </w:p>
    <w:p>
      <w:pPr>
        <w:autoSpaceDE w:val="0"/>
        <w:autoSpaceDN w:val="0"/>
        <w:adjustRightInd w:val="0"/>
        <w:ind w:firstLine="709"/>
        <w:jc w:val="both"/>
        <w:rPr>
          <w:rFonts w:eastAsia="Calibri"/>
        </w:rPr>
      </w:pPr>
      <w:r>
        <w:rPr>
          <w:rFonts w:eastAsia="Calibri"/>
        </w:rPr>
        <w:t>Способ фиксации результата административной процедуры: ответ на межведомственный запрос регистрируется в электронном документообороте.</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3.4.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center"/>
        <w:rPr>
          <w:rFonts w:eastAsia="Calibri"/>
        </w:rPr>
      </w:pPr>
    </w:p>
    <w:p>
      <w:pPr>
        <w:ind w:firstLine="708"/>
        <w:jc w:val="both"/>
      </w:pPr>
      <w:r>
        <w:t>3.4.1. 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pPr>
        <w:ind w:firstLine="708"/>
        <w:jc w:val="both"/>
      </w:pPr>
      <w:r>
        <w:t xml:space="preserve">3.4.2. Сведения о должностных лицах, ответственных за выполнение административной процедуры: </w:t>
      </w:r>
    </w:p>
    <w:p>
      <w:pPr>
        <w:ind w:firstLine="708"/>
        <w:jc w:val="both"/>
      </w:pPr>
      <w:r>
        <w:t>1) за рассмотрение заявления и приложенных к нему документов, ответов на межведомственные запросы и подготовку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pPr>
        <w:ind w:firstLine="708"/>
        <w:jc w:val="both"/>
      </w:pPr>
      <w:r>
        <w:t>2) подписание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 глава Белоярского района (либо лицо, его замещающее);</w:t>
      </w:r>
    </w:p>
    <w:p>
      <w:pPr>
        <w:ind w:firstLine="708"/>
        <w:jc w:val="both"/>
      </w:pPr>
      <w:r>
        <w:t>3) подписание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 - глава Белоярского района (либо лицо, его замещающее);</w:t>
      </w:r>
    </w:p>
    <w:p>
      <w:pPr>
        <w:ind w:firstLine="708"/>
        <w:jc w:val="both"/>
      </w:pPr>
      <w:r>
        <w:t>4) подписание решение об отказе в предоставлении муниципальной услуги - председатель Уполномоченного органа (</w:t>
      </w:r>
      <w:r>
        <w:rPr>
          <w:rFonts w:eastAsia="Calibri"/>
          <w:bCs/>
        </w:rPr>
        <w:t>либо лицо, его замещающее</w:t>
      </w:r>
      <w:r>
        <w:t>).</w:t>
      </w:r>
    </w:p>
    <w:p>
      <w:pPr>
        <w:ind w:firstLine="708"/>
        <w:jc w:val="both"/>
      </w:pPr>
      <w:r>
        <w:t>3.4.3. Содержание административных действий, входящих в состав административной процедуры, продолжительность и (или) максимальный срок их выполнения:</w:t>
      </w:r>
    </w:p>
    <w:p>
      <w:pPr>
        <w:pStyle w:val="65"/>
        <w:numPr>
          <w:ilvl w:val="0"/>
          <w:numId w:val="5"/>
        </w:numPr>
        <w:ind w:left="0" w:firstLine="709"/>
        <w:jc w:val="both"/>
      </w:pPr>
      <w:r>
        <w:t>рассмотрение заявления и приложенных к нему документов, ответов на межведомственные запросы и подготовка проекта решения о предоставлении  или об отказе в предоставлении муниципальной услуги – не более 2 рабочих дней со дня поступления специалисту ОЗО, ответственному за предоставление муниципальной услуги, ответов на межведомственные запросы;</w:t>
      </w:r>
    </w:p>
    <w:p>
      <w:pPr>
        <w:pStyle w:val="65"/>
        <w:numPr>
          <w:ilvl w:val="0"/>
          <w:numId w:val="5"/>
        </w:numPr>
        <w:ind w:left="0" w:firstLine="709"/>
        <w:jc w:val="both"/>
      </w:pPr>
      <w:r>
        <w:t>подписание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 не более 2 рабочих дней со дня подготовки специалистом ОЗО данного проекта;</w:t>
      </w:r>
    </w:p>
    <w:p>
      <w:pPr>
        <w:pStyle w:val="65"/>
        <w:numPr>
          <w:ilvl w:val="0"/>
          <w:numId w:val="5"/>
        </w:numPr>
        <w:ind w:left="0" w:firstLine="709"/>
        <w:jc w:val="both"/>
      </w:pPr>
      <w:r>
        <w:t>подписание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 - не более 2 рабочих дней со дня подготовки специалистом ОЗО данного проекта;</w:t>
      </w:r>
    </w:p>
    <w:p>
      <w:pPr>
        <w:pStyle w:val="65"/>
        <w:numPr>
          <w:ilvl w:val="0"/>
          <w:numId w:val="5"/>
        </w:numPr>
        <w:ind w:left="0" w:firstLine="709"/>
        <w:jc w:val="both"/>
      </w:pPr>
      <w:r>
        <w:t>подписание решение об отказе в предоставлении муниципальной услуги, – не более 2 рабочих дней со дня подготовки специалистом ОЗО данного проекта.</w:t>
      </w:r>
    </w:p>
    <w:p>
      <w:pPr>
        <w:autoSpaceDE w:val="0"/>
        <w:autoSpaceDN w:val="0"/>
        <w:adjustRightInd w:val="0"/>
        <w:ind w:firstLine="708"/>
        <w:jc w:val="both"/>
        <w:rPr>
          <w:rFonts w:eastAsia="Calibri"/>
        </w:rPr>
      </w:pPr>
      <w:r>
        <w:rPr>
          <w:rFonts w:eastAsia="Calibri"/>
        </w:rP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fldChar w:fldCharType="begin"/>
      </w:r>
      <w:r>
        <w:instrText xml:space="preserve"> HYPERLINK "consultantplus://offline/ref=9C222DBF1DFD103B25824580E6618AF3E1D1DC36EAA0B05402039B8CAB8BC9E8BFD7E780986FAF103A32FA26D5757E60419A49C10F83B29D9F5120C4pFBEG" </w:instrText>
      </w:r>
      <w:r>
        <w:fldChar w:fldCharType="separate"/>
      </w:r>
      <w:r>
        <w:rPr>
          <w:rFonts w:eastAsia="Calibri"/>
          <w:color w:val="0000FF"/>
        </w:rPr>
        <w:t>подпункте 2.8.</w:t>
      </w:r>
      <w:r>
        <w:rPr>
          <w:rFonts w:eastAsia="Calibri"/>
          <w:color w:val="0000FF"/>
        </w:rPr>
        <w:fldChar w:fldCharType="end"/>
      </w:r>
      <w:r>
        <w:rPr>
          <w:rFonts w:eastAsia="Calibri"/>
          <w:color w:val="0000FF"/>
        </w:rPr>
        <w:t>2</w:t>
      </w:r>
      <w:r>
        <w:rPr>
          <w:rFonts w:eastAsia="Calibri"/>
        </w:rPr>
        <w:t xml:space="preserve"> настоящего Административного регламента.</w:t>
      </w:r>
    </w:p>
    <w:p>
      <w:pPr>
        <w:autoSpaceDE w:val="0"/>
        <w:autoSpaceDN w:val="0"/>
        <w:adjustRightInd w:val="0"/>
        <w:ind w:firstLine="709"/>
        <w:jc w:val="both"/>
        <w:rPr>
          <w:rFonts w:eastAsia="Calibri"/>
        </w:rPr>
      </w:pPr>
      <w:r>
        <w:rPr>
          <w:rFonts w:eastAsia="Calibri"/>
        </w:rPr>
        <w:t>3.4.5. Результат административной процедуры:</w:t>
      </w:r>
    </w:p>
    <w:p>
      <w:pPr>
        <w:autoSpaceDE w:val="0"/>
        <w:autoSpaceDN w:val="0"/>
        <w:adjustRightInd w:val="0"/>
        <w:ind w:firstLine="709"/>
        <w:jc w:val="both"/>
      </w:pPr>
      <w:r>
        <w:rPr>
          <w:rFonts w:eastAsia="Calibri"/>
        </w:rPr>
        <w:t xml:space="preserve">- </w:t>
      </w:r>
      <w:r>
        <w:t>разрешение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autoSpaceDE w:val="0"/>
        <w:autoSpaceDN w:val="0"/>
        <w:adjustRightInd w:val="0"/>
        <w:ind w:firstLine="709"/>
        <w:jc w:val="both"/>
      </w:pPr>
      <w:r>
        <w:t>-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autoSpaceDE w:val="0"/>
        <w:autoSpaceDN w:val="0"/>
        <w:adjustRightInd w:val="0"/>
        <w:ind w:firstLine="709"/>
        <w:jc w:val="both"/>
      </w:pPr>
      <w:r>
        <w:t>- решение об отказе в предоставлении муниципальной услуги.</w:t>
      </w:r>
    </w:p>
    <w:p>
      <w:pPr>
        <w:autoSpaceDE w:val="0"/>
        <w:autoSpaceDN w:val="0"/>
        <w:adjustRightInd w:val="0"/>
        <w:ind w:firstLine="709"/>
        <w:jc w:val="both"/>
        <w:rPr>
          <w:rFonts w:eastAsia="Calibri"/>
        </w:rPr>
      </w:pPr>
      <w:r>
        <w:rPr>
          <w:rFonts w:eastAsia="Calibri"/>
        </w:rPr>
        <w:t>Способ фиксации результата выполнения административной процедуры:</w:t>
      </w:r>
    </w:p>
    <w:p>
      <w:pPr>
        <w:autoSpaceDE w:val="0"/>
        <w:autoSpaceDN w:val="0"/>
        <w:adjustRightInd w:val="0"/>
        <w:ind w:firstLine="709"/>
        <w:jc w:val="both"/>
      </w:pPr>
      <w:r>
        <w:rPr>
          <w:rFonts w:eastAsia="Calibri"/>
        </w:rPr>
        <w:t xml:space="preserve">- регистрация </w:t>
      </w:r>
      <w: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журнале регистрации администрации Белоярского района;</w:t>
      </w:r>
    </w:p>
    <w:p>
      <w:pPr>
        <w:autoSpaceDE w:val="0"/>
        <w:autoSpaceDN w:val="0"/>
        <w:adjustRightInd w:val="0"/>
        <w:ind w:firstLine="709"/>
        <w:jc w:val="both"/>
      </w:pPr>
      <w:r>
        <w:t xml:space="preserve">- </w:t>
      </w:r>
      <w:r>
        <w:rPr>
          <w:rFonts w:eastAsia="Calibri"/>
        </w:rPr>
        <w:t xml:space="preserve">регистрация </w:t>
      </w:r>
      <w:r>
        <w:t>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 в журнале регистрации постановлений администрации Белоярского района;</w:t>
      </w:r>
    </w:p>
    <w:p>
      <w:pPr>
        <w:autoSpaceDE w:val="0"/>
        <w:autoSpaceDN w:val="0"/>
        <w:adjustRightInd w:val="0"/>
        <w:ind w:firstLine="709"/>
        <w:jc w:val="both"/>
      </w:pPr>
      <w:r>
        <w:t xml:space="preserve">- </w:t>
      </w:r>
      <w:r>
        <w:rPr>
          <w:rFonts w:eastAsia="Calibri"/>
        </w:rPr>
        <w:t xml:space="preserve">регистрация </w:t>
      </w:r>
      <w:r>
        <w:t>решения об отказе в предоставлении муниципальной услуги в журнале регистрации Уполномоченного органа.</w:t>
      </w:r>
    </w:p>
    <w:p>
      <w:pPr>
        <w:ind w:left="-240" w:leftChars="-100" w:firstLine="708"/>
        <w:jc w:val="both"/>
      </w:pPr>
    </w:p>
    <w:p>
      <w:pPr>
        <w:autoSpaceDE w:val="0"/>
        <w:autoSpaceDN w:val="0"/>
        <w:adjustRightInd w:val="0"/>
        <w:ind w:firstLine="540"/>
        <w:jc w:val="center"/>
        <w:outlineLvl w:val="0"/>
        <w:rPr>
          <w:rFonts w:eastAsia="Calibri"/>
          <w:b/>
          <w:bCs/>
        </w:rPr>
      </w:pPr>
      <w:r>
        <w:rPr>
          <w:rFonts w:eastAsia="Calibri"/>
          <w:b/>
          <w:bCs/>
        </w:rPr>
        <w:t>3.5.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решение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xml:space="preserve">Сведения о должностном лице, ответственном за выполнение административной процедуры: </w:t>
      </w:r>
    </w:p>
    <w:p>
      <w:pPr>
        <w:autoSpaceDE w:val="0"/>
        <w:autoSpaceDN w:val="0"/>
        <w:adjustRightInd w:val="0"/>
        <w:ind w:firstLine="709"/>
        <w:jc w:val="both"/>
        <w:rPr>
          <w:rFonts w:eastAsia="Calibri"/>
        </w:rPr>
      </w:pPr>
      <w:r>
        <w:rPr>
          <w:rFonts w:eastAsia="Calibri"/>
        </w:rPr>
        <w:t xml:space="preserve">- за выдачу Заявителю </w:t>
      </w:r>
      <w:r>
        <w:t>документов, являющихся результатом предоставления муниципальной услуги,</w:t>
      </w:r>
      <w:r>
        <w:rPr>
          <w:rFonts w:eastAsia="Calibri"/>
        </w:rPr>
        <w:t xml:space="preserve"> лично в Уполномоченном органе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xml:space="preserve">- за направление Заявителю </w:t>
      </w:r>
      <w:r>
        <w:t>документов, являющихся результатом предоставления муниципальной услуги,</w:t>
      </w:r>
      <w:r>
        <w:rPr>
          <w:rFonts w:eastAsia="Calibri"/>
        </w:rPr>
        <w:t xml:space="preserve">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за выдачу документов, являющихся результатом предоставления муниципальной услуги, в МФЦ - специалист МФЦ.</w:t>
      </w:r>
    </w:p>
    <w:p>
      <w:pPr>
        <w:autoSpaceDE w:val="0"/>
        <w:autoSpaceDN w:val="0"/>
        <w:adjustRightInd w:val="0"/>
        <w:ind w:firstLine="709"/>
        <w:jc w:val="both"/>
        <w:rPr>
          <w:rFonts w:eastAsia="Calibri"/>
        </w:rPr>
      </w:pPr>
      <w:r>
        <w:rPr>
          <w:rFonts w:eastAsia="Calibri"/>
        </w:rPr>
        <w:t xml:space="preserve">Критерий принятия решения: </w:t>
      </w:r>
    </w:p>
    <w:p>
      <w:pPr>
        <w:autoSpaceDE w:val="0"/>
        <w:autoSpaceDN w:val="0"/>
        <w:adjustRightInd w:val="0"/>
        <w:ind w:firstLine="709"/>
        <w:jc w:val="both"/>
        <w:rPr>
          <w:rFonts w:eastAsia="Calibri"/>
        </w:rPr>
      </w:pPr>
      <w:r>
        <w:rPr>
          <w:rFonts w:eastAsia="Calibri"/>
        </w:rPr>
        <w:t>- наличие решения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способ получения результата предоставления муниципальной услуги, указанный Заявителем в заявлении о предоставлении муниципальной услуги.</w:t>
      </w:r>
    </w:p>
    <w:p>
      <w:pPr>
        <w:autoSpaceDE w:val="0"/>
        <w:autoSpaceDN w:val="0"/>
        <w:adjustRightInd w:val="0"/>
        <w:ind w:firstLine="709"/>
        <w:jc w:val="both"/>
        <w:rPr>
          <w:rFonts w:eastAsia="Calibri"/>
        </w:rPr>
      </w:pPr>
      <w:r>
        <w:rPr>
          <w:rFonts w:eastAsia="Calibri"/>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709"/>
        <w:jc w:val="both"/>
        <w:rPr>
          <w:rFonts w:eastAsia="Calibri"/>
        </w:rPr>
      </w:pPr>
      <w:r>
        <w:rPr>
          <w:rFonts w:eastAsia="Calibri"/>
        </w:rPr>
        <w:t xml:space="preserve">Максимальный срок выполнения административной процедуры: </w:t>
      </w:r>
      <w:r>
        <w:t>не позднее 3 рабочих дней со дня подписания решения о предоставлении или об отказе в предоставлении муниципальной услуги</w:t>
      </w:r>
      <w:r>
        <w:rPr>
          <w:rFonts w:eastAsia="Calibri"/>
        </w:rPr>
        <w:t>.</w:t>
      </w:r>
    </w:p>
    <w:p>
      <w:pPr>
        <w:autoSpaceDE w:val="0"/>
        <w:autoSpaceDN w:val="0"/>
        <w:adjustRightInd w:val="0"/>
        <w:ind w:firstLine="709"/>
        <w:jc w:val="both"/>
        <w:rPr>
          <w:rFonts w:eastAsia="Calibri"/>
        </w:rPr>
      </w:pPr>
      <w:r>
        <w:rPr>
          <w:rFonts w:eastAsia="Calibri"/>
        </w:rPr>
        <w:t>Способ фиксации:</w:t>
      </w:r>
    </w:p>
    <w:p>
      <w:pPr>
        <w:autoSpaceDE w:val="0"/>
        <w:autoSpaceDN w:val="0"/>
        <w:adjustRightInd w:val="0"/>
        <w:ind w:firstLine="709"/>
        <w:jc w:val="both"/>
        <w:rPr>
          <w:rFonts w:eastAsia="Calibri"/>
        </w:rPr>
      </w:pPr>
      <w:r>
        <w:rPr>
          <w:rFonts w:eastAsia="Calibri"/>
        </w:rPr>
        <w:t>- в случае выдачи документов, являющихся результатом предоставления муниципальной услуги, Заявителю лично в Уполномоченном органе - подпись Заявителя на экземпляре Уполномоченного органа о получении результата предоставления муниципальной услуги;</w:t>
      </w:r>
    </w:p>
    <w:p>
      <w:pPr>
        <w:autoSpaceDE w:val="0"/>
        <w:autoSpaceDN w:val="0"/>
        <w:adjustRightInd w:val="0"/>
        <w:ind w:firstLine="709"/>
        <w:jc w:val="both"/>
        <w:rPr>
          <w:rFonts w:eastAsia="Calibri"/>
        </w:rPr>
      </w:pPr>
      <w:r>
        <w:rPr>
          <w:rFonts w:eastAsia="Calibri"/>
        </w:rPr>
        <w:t>- в случае направления Заявителю документов, являющихся результатом предоставления муниципальной услуги, почтой - получение Заявителем документов подтверждается уведомлением о вручении;</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или регионального порталов;</w:t>
      </w:r>
    </w:p>
    <w:p>
      <w:pPr>
        <w:ind w:firstLine="708"/>
        <w:jc w:val="both"/>
        <w:rPr>
          <w:rFonts w:eastAsia="Calibri"/>
        </w:rPr>
      </w:pPr>
      <w:r>
        <w:rPr>
          <w:rFonts w:eastAsia="Calibri"/>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ind w:firstLine="708"/>
        <w:jc w:val="both"/>
        <w:rPr>
          <w:rFonts w:eastAsia="Calibri"/>
        </w:rPr>
      </w:pPr>
    </w:p>
    <w:p>
      <w:pPr>
        <w:contextualSpacing/>
        <w:jc w:val="center"/>
        <w:rPr>
          <w:b/>
          <w:bCs/>
        </w:rPr>
      </w:pPr>
      <w:r>
        <w:rPr>
          <w:b/>
          <w:bCs/>
        </w:rPr>
        <w:t xml:space="preserve">IV. Формы контроля исполнения за исполнением Административного регламента </w:t>
      </w:r>
    </w:p>
    <w:p>
      <w:pPr>
        <w:contextualSpacing/>
        <w:jc w:val="center"/>
        <w:rPr>
          <w:b/>
          <w:bCs/>
        </w:rPr>
      </w:pPr>
    </w:p>
    <w:p>
      <w:pPr>
        <w:contextualSpacing/>
        <w:jc w:val="center"/>
        <w:rPr>
          <w:b/>
          <w:bCs/>
        </w:rPr>
      </w:pPr>
      <w:r>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contextualSpacing/>
        <w:jc w:val="both"/>
        <w:rPr>
          <w:b/>
          <w:bCs/>
        </w:rPr>
      </w:pPr>
    </w:p>
    <w:p>
      <w:pPr>
        <w:autoSpaceDE w:val="0"/>
        <w:autoSpaceDN w:val="0"/>
        <w:adjustRightInd w:val="0"/>
        <w:ind w:firstLine="709"/>
        <w:jc w:val="center"/>
        <w:outlineLvl w:val="0"/>
        <w:rPr>
          <w:rFonts w:eastAsia="Calibri"/>
          <w:b/>
          <w:bCs/>
        </w:rPr>
      </w:pPr>
      <w:r>
        <w:rPr>
          <w:rFonts w:eastAsia="Calibri"/>
          <w:b/>
          <w:bCs/>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pPr>
        <w:autoSpaceDE w:val="0"/>
        <w:autoSpaceDN w:val="0"/>
        <w:adjustRightInd w:val="0"/>
        <w:ind w:firstLine="709"/>
        <w:jc w:val="both"/>
        <w:rPr>
          <w:rFonts w:eastAsia="Calibri"/>
          <w:bCs/>
        </w:rPr>
      </w:pPr>
    </w:p>
    <w:p>
      <w:pPr>
        <w:autoSpaceDE w:val="0"/>
        <w:autoSpaceDN w:val="0"/>
        <w:adjustRightInd w:val="0"/>
        <w:ind w:firstLine="709"/>
        <w:jc w:val="both"/>
        <w:rPr>
          <w:rFonts w:eastAsia="Calibri"/>
          <w:bCs/>
        </w:rPr>
      </w:pPr>
      <w:r>
        <w:rPr>
          <w:rFonts w:eastAsia="Calibri"/>
          <w:bCs/>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администрации Белоярского района либо лицом, его замещающим.</w:t>
      </w:r>
    </w:p>
    <w:p>
      <w:pPr>
        <w:autoSpaceDE w:val="0"/>
        <w:autoSpaceDN w:val="0"/>
        <w:adjustRightInd w:val="0"/>
        <w:ind w:firstLine="709"/>
        <w:jc w:val="both"/>
        <w:rPr>
          <w:rFonts w:eastAsia="Calibri"/>
          <w:bCs/>
        </w:rPr>
      </w:pPr>
      <w:r>
        <w:rPr>
          <w:rFonts w:eastAsia="Calibri"/>
          <w:bCs/>
        </w:rPr>
        <w:t>Текущий контроль осуществляется путем проведения проверок соблюдения и исполнения специалистами ОЗО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ind w:firstLine="709"/>
        <w:contextualSpacing/>
        <w:jc w:val="both"/>
      </w:pPr>
    </w:p>
    <w:p>
      <w:pPr>
        <w:autoSpaceDE w:val="0"/>
        <w:autoSpaceDN w:val="0"/>
        <w:adjustRightInd w:val="0"/>
        <w:ind w:firstLine="709"/>
        <w:jc w:val="center"/>
        <w:outlineLvl w:val="0"/>
        <w:rPr>
          <w:rFonts w:eastAsia="Calibri"/>
          <w:b/>
          <w:bCs/>
        </w:rPr>
      </w:pPr>
      <w:r>
        <w:rPr>
          <w:rFonts w:eastAsia="Calibri"/>
          <w:b/>
          <w:bCs/>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autoSpaceDE w:val="0"/>
        <w:autoSpaceDN w:val="0"/>
        <w:adjustRightInd w:val="0"/>
        <w:ind w:firstLine="709"/>
        <w:jc w:val="both"/>
        <w:rPr>
          <w:rFonts w:eastAsia="Calibri"/>
        </w:rPr>
      </w:pPr>
      <w:r>
        <w:rPr>
          <w:rFonts w:eastAsia="Calibri"/>
        </w:rPr>
        <w:t>Плановые проверки полноты и качества предоставления муниципальной услуги проводятся председателем Уполномоченного органа.</w:t>
      </w:r>
    </w:p>
    <w:p>
      <w:pPr>
        <w:autoSpaceDE w:val="0"/>
        <w:autoSpaceDN w:val="0"/>
        <w:adjustRightInd w:val="0"/>
        <w:ind w:firstLine="709"/>
        <w:jc w:val="both"/>
        <w:rPr>
          <w:rFonts w:eastAsia="Calibri"/>
        </w:rPr>
      </w:pPr>
      <w:r>
        <w:rPr>
          <w:rFonts w:eastAsia="Calibri"/>
        </w:rPr>
        <w:t>Внеплановые проверки полноты и качества предоставления муниципальной услуги проводятся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pPr>
        <w:autoSpaceDE w:val="0"/>
        <w:autoSpaceDN w:val="0"/>
        <w:adjustRightInd w:val="0"/>
        <w:ind w:firstLine="709"/>
        <w:jc w:val="both"/>
        <w:rPr>
          <w:rFonts w:eastAsia="Calibri"/>
        </w:rPr>
      </w:pPr>
      <w:r>
        <w:rPr>
          <w:rFonts w:eastAsia="Calibri"/>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autoSpaceDE w:val="0"/>
        <w:autoSpaceDN w:val="0"/>
        <w:adjustRightInd w:val="0"/>
        <w:ind w:firstLine="709"/>
        <w:jc w:val="both"/>
        <w:rPr>
          <w:rFonts w:eastAsia="Calibri"/>
        </w:rPr>
      </w:pPr>
      <w:r>
        <w:rPr>
          <w:rFonts w:eastAsia="Calibri"/>
        </w:rPr>
        <w:t xml:space="preserve">Результаты проверок оформляются в виде акта, в котором отмечаются выявленные недостатки и указываются предложения по их устранению. </w:t>
      </w:r>
    </w:p>
    <w:p>
      <w:pPr>
        <w:autoSpaceDE w:val="0"/>
        <w:autoSpaceDN w:val="0"/>
        <w:adjustRightInd w:val="0"/>
        <w:ind w:firstLine="709"/>
        <w:jc w:val="both"/>
        <w:rPr>
          <w:rFonts w:eastAsia="Calibri"/>
        </w:rPr>
      </w:pPr>
    </w:p>
    <w:p>
      <w:pPr>
        <w:autoSpaceDE w:val="0"/>
        <w:autoSpaceDN w:val="0"/>
        <w:adjustRightInd w:val="0"/>
        <w:ind w:firstLine="709"/>
        <w:jc w:val="center"/>
        <w:outlineLvl w:val="0"/>
        <w:rPr>
          <w:rFonts w:eastAsia="Calibri"/>
          <w:b/>
          <w:bCs/>
        </w:rPr>
      </w:pPr>
      <w:r>
        <w:rPr>
          <w:rFonts w:eastAsia="Calibri"/>
          <w:b/>
          <w:bCs/>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both"/>
        <w:rPr>
          <w:rFonts w:eastAsia="Calibri"/>
        </w:rPr>
      </w:pPr>
      <w:r>
        <w:rPr>
          <w:rFonts w:eastAsia="Calibri"/>
        </w:rPr>
        <w:t>Персональная ответственность сотрудников закрепляется в их должностных инструкциях в соответствии с требованиями законодательства.</w:t>
      </w:r>
    </w:p>
    <w:p>
      <w:pPr>
        <w:autoSpaceDE w:val="0"/>
        <w:autoSpaceDN w:val="0"/>
        <w:adjustRightInd w:val="0"/>
        <w:ind w:firstLine="709"/>
        <w:jc w:val="both"/>
        <w:rPr>
          <w:rFonts w:eastAsia="Calibri"/>
        </w:rPr>
      </w:pPr>
      <w:r>
        <w:rPr>
          <w:rFonts w:eastAsia="Calibri"/>
        </w:rPr>
        <w:t>По результатам проведенных проверок в случае выявления нарушений прав Заявителей принимаются меры по привлечению должностных лиц Уполномоченного органа, допустивших нарушение, к ответственности, установленной действующим законодательством.</w:t>
      </w:r>
    </w:p>
    <w:p>
      <w:pPr>
        <w:autoSpaceDE w:val="0"/>
        <w:autoSpaceDN w:val="0"/>
        <w:adjustRightInd w:val="0"/>
        <w:ind w:firstLine="709"/>
        <w:jc w:val="both"/>
        <w:rPr>
          <w:rFonts w:eastAsia="Calibri"/>
        </w:rPr>
      </w:pPr>
      <w:r>
        <w:rPr>
          <w:rFonts w:eastAsia="Calibri"/>
        </w:rPr>
        <w:t>В случае если в результате проверки в действиях должностного лица Уполномоченного органа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rPr>
          <w:rFonts w:eastAsia="Calibri"/>
        </w:rPr>
      </w:pPr>
      <w:r>
        <w:rPr>
          <w:rFonts w:eastAsia="Calibri"/>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autoSpaceDE w:val="0"/>
        <w:autoSpaceDN w:val="0"/>
        <w:adjustRightInd w:val="0"/>
        <w:ind w:firstLine="709"/>
        <w:jc w:val="both"/>
        <w:rPr>
          <w:rFonts w:eastAsia="Calibri"/>
        </w:rPr>
      </w:pPr>
      <w:r>
        <w:rPr>
          <w:rFonts w:eastAsia="Calibri"/>
        </w:rPr>
        <w:t>- нарушение срока регистрации запроса Заявителя о предоставлении муниципальной услуги и срока предоставления муниципальной услуги;</w:t>
      </w:r>
    </w:p>
    <w:p>
      <w:pPr>
        <w:autoSpaceDE w:val="0"/>
        <w:autoSpaceDN w:val="0"/>
        <w:adjustRightInd w:val="0"/>
        <w:ind w:firstLine="709"/>
        <w:jc w:val="both"/>
        <w:rPr>
          <w:rFonts w:eastAsia="Calibri"/>
        </w:rPr>
      </w:pPr>
      <w:r>
        <w:rPr>
          <w:rFonts w:eastAsia="Calibri"/>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autoSpaceDE w:val="0"/>
        <w:autoSpaceDN w:val="0"/>
        <w:adjustRightInd w:val="0"/>
        <w:ind w:firstLine="709"/>
        <w:jc w:val="both"/>
        <w:rPr>
          <w:rFonts w:eastAsia="Calibri"/>
        </w:rPr>
      </w:pPr>
      <w:r>
        <w:rPr>
          <w:rFonts w:eastAsia="Calibri"/>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autoSpaceDE w:val="0"/>
        <w:autoSpaceDN w:val="0"/>
        <w:adjustRightInd w:val="0"/>
        <w:ind w:firstLine="709"/>
        <w:jc w:val="both"/>
        <w:outlineLvl w:val="0"/>
        <w:rPr>
          <w:rFonts w:eastAsia="Calibri"/>
          <w:b/>
          <w:bCs/>
        </w:rPr>
      </w:pPr>
    </w:p>
    <w:p>
      <w:pPr>
        <w:autoSpaceDE w:val="0"/>
        <w:autoSpaceDN w:val="0"/>
        <w:adjustRightInd w:val="0"/>
        <w:ind w:firstLine="709"/>
        <w:jc w:val="center"/>
        <w:outlineLvl w:val="0"/>
        <w:rPr>
          <w:rFonts w:eastAsia="Calibri"/>
          <w:b/>
          <w:bCs/>
        </w:rPr>
      </w:pPr>
      <w:r>
        <w:rPr>
          <w:rFonts w:eastAsia="Calibri"/>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ind w:firstLine="709"/>
        <w:jc w:val="both"/>
        <w:outlineLvl w:val="0"/>
        <w:rPr>
          <w:rFonts w:eastAsia="Calibri"/>
          <w:b/>
          <w:bCs/>
        </w:rPr>
      </w:pPr>
    </w:p>
    <w:p>
      <w:pPr>
        <w:autoSpaceDE w:val="0"/>
        <w:autoSpaceDN w:val="0"/>
        <w:adjustRightInd w:val="0"/>
        <w:ind w:firstLine="709"/>
        <w:jc w:val="both"/>
        <w:rPr>
          <w:rFonts w:eastAsia="Calibri"/>
        </w:rPr>
      </w:pPr>
      <w:r>
        <w:rPr>
          <w:rFonts w:eastAsia="Calibri"/>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администрации Белоярского района, в форме письменных и устных обращений в адрес Уполномоченного органа, администрации Белоярского района.</w:t>
      </w:r>
    </w:p>
    <w:p>
      <w:pPr>
        <w:contextualSpacing/>
        <w:jc w:val="both"/>
      </w:pPr>
    </w:p>
    <w:p>
      <w:pPr>
        <w:autoSpaceDE w:val="0"/>
        <w:autoSpaceDN w:val="0"/>
        <w:adjustRightInd w:val="0"/>
        <w:ind w:firstLine="709"/>
        <w:jc w:val="center"/>
        <w:outlineLvl w:val="0"/>
        <w:rPr>
          <w:rFonts w:eastAsia="Calibri"/>
          <w:b/>
          <w:bCs/>
        </w:rPr>
      </w:pPr>
      <w:r>
        <w:rPr>
          <w:rFonts w:eastAsia="Calibri"/>
          <w:b/>
          <w:bCs/>
        </w:rPr>
        <w:t>V. Досудебный (внесудебный) порядок обжалования Заявителем</w:t>
      </w:r>
    </w:p>
    <w:p>
      <w:pPr>
        <w:autoSpaceDE w:val="0"/>
        <w:autoSpaceDN w:val="0"/>
        <w:adjustRightInd w:val="0"/>
        <w:ind w:firstLine="709"/>
        <w:jc w:val="center"/>
        <w:rPr>
          <w:rFonts w:eastAsia="Calibri"/>
          <w:b/>
          <w:bCs/>
        </w:rPr>
      </w:pPr>
      <w:r>
        <w:rPr>
          <w:rFonts w:eastAsia="Calibri"/>
          <w:b/>
          <w:bCs/>
        </w:rPr>
        <w:t>решений и действий (бездействия) органа, предоставляющего</w:t>
      </w:r>
    </w:p>
    <w:p>
      <w:pPr>
        <w:autoSpaceDE w:val="0"/>
        <w:autoSpaceDN w:val="0"/>
        <w:adjustRightInd w:val="0"/>
        <w:ind w:firstLine="709"/>
        <w:jc w:val="center"/>
        <w:rPr>
          <w:rFonts w:eastAsia="Calibri"/>
          <w:b/>
          <w:bCs/>
        </w:rPr>
      </w:pPr>
      <w:r>
        <w:rPr>
          <w:rFonts w:eastAsia="Calibri"/>
          <w:b/>
          <w:bCs/>
        </w:rPr>
        <w:t>муниципальную услугу, должностного лица органа,</w:t>
      </w:r>
    </w:p>
    <w:p>
      <w:pPr>
        <w:autoSpaceDE w:val="0"/>
        <w:autoSpaceDN w:val="0"/>
        <w:adjustRightInd w:val="0"/>
        <w:ind w:firstLine="709"/>
        <w:jc w:val="center"/>
        <w:rPr>
          <w:rFonts w:eastAsia="Calibri"/>
          <w:b/>
          <w:bCs/>
        </w:rPr>
      </w:pPr>
      <w:r>
        <w:rPr>
          <w:rFonts w:eastAsia="Calibri"/>
          <w:b/>
          <w:bCs/>
        </w:rPr>
        <w:t>предоставляющего муниципальную услугу, либо муниципального</w:t>
      </w:r>
    </w:p>
    <w:p>
      <w:pPr>
        <w:autoSpaceDE w:val="0"/>
        <w:autoSpaceDN w:val="0"/>
        <w:adjustRightInd w:val="0"/>
        <w:ind w:firstLine="709"/>
        <w:jc w:val="center"/>
        <w:rPr>
          <w:rFonts w:eastAsia="Calibri"/>
          <w:b/>
          <w:bCs/>
        </w:rPr>
      </w:pPr>
      <w:r>
        <w:rPr>
          <w:rFonts w:eastAsia="Calibri"/>
          <w:b/>
          <w:bCs/>
        </w:rPr>
        <w:t>служащего, многофункционального центра, работника</w:t>
      </w:r>
    </w:p>
    <w:p>
      <w:pPr>
        <w:autoSpaceDE w:val="0"/>
        <w:autoSpaceDN w:val="0"/>
        <w:adjustRightInd w:val="0"/>
        <w:ind w:firstLine="709"/>
        <w:jc w:val="center"/>
        <w:rPr>
          <w:rFonts w:eastAsia="Calibri"/>
          <w:b/>
          <w:bCs/>
        </w:rPr>
      </w:pPr>
      <w:r>
        <w:rPr>
          <w:rFonts w:eastAsia="Calibri"/>
          <w:b/>
          <w:bCs/>
        </w:rPr>
        <w:t>многофункционального центра, а также организаций,</w:t>
      </w:r>
    </w:p>
    <w:p>
      <w:pPr>
        <w:autoSpaceDE w:val="0"/>
        <w:autoSpaceDN w:val="0"/>
        <w:adjustRightInd w:val="0"/>
        <w:ind w:firstLine="709"/>
        <w:jc w:val="center"/>
        <w:rPr>
          <w:rFonts w:eastAsia="Calibri"/>
          <w:b/>
          <w:bCs/>
        </w:rPr>
      </w:pPr>
      <w:r>
        <w:rPr>
          <w:rFonts w:eastAsia="Calibri"/>
          <w:b/>
          <w:bCs/>
        </w:rPr>
        <w:t xml:space="preserve">предусмотренных частью 1.1 статьи 16 Федерального закона </w:t>
      </w:r>
    </w:p>
    <w:p>
      <w:pPr>
        <w:autoSpaceDE w:val="0"/>
        <w:autoSpaceDN w:val="0"/>
        <w:adjustRightInd w:val="0"/>
        <w:ind w:firstLine="709"/>
        <w:jc w:val="center"/>
        <w:rPr>
          <w:rFonts w:eastAsia="Calibri"/>
          <w:b/>
          <w:bCs/>
        </w:rPr>
      </w:pPr>
      <w:r>
        <w:rPr>
          <w:rFonts w:eastAsia="Calibri"/>
          <w:b/>
          <w:bCs/>
        </w:rPr>
        <w:t>№ 210-ФЗ, или их работников</w:t>
      </w:r>
    </w:p>
    <w:p>
      <w:pPr>
        <w:autoSpaceDE w:val="0"/>
        <w:autoSpaceDN w:val="0"/>
        <w:adjustRightInd w:val="0"/>
        <w:ind w:firstLine="709"/>
        <w:jc w:val="both"/>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 Информация для Заявителя о его праве подать жалобу</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"consultantplus://offline/ref=34814BE4CAA9667CBEAD0C04CFE40CFD0A8C3FE8E4963FD8C1B6A724DBC0CA338D64C3C2BB275AF8D0D54C8814D63C626D8DDD47E72557242BU3N"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(далее - привлекаемые организации), или их работников.</w:t>
      </w:r>
    </w:p>
    <w:p>
      <w:pPr>
        <w:autoSpaceDE w:val="0"/>
        <w:autoSpaceDN w:val="0"/>
        <w:adjustRightInd w:val="0"/>
        <w:ind w:firstLine="709"/>
        <w:jc w:val="both"/>
        <w:rPr>
          <w:rFonts w:eastAsia="Calibri"/>
        </w:rPr>
      </w:pPr>
    </w:p>
    <w:p>
      <w:pPr>
        <w:autoSpaceDE w:val="0"/>
        <w:autoSpaceDN w:val="0"/>
        <w:adjustRightInd w:val="0"/>
        <w:ind w:firstLine="709"/>
        <w:jc w:val="center"/>
        <w:outlineLvl w:val="1"/>
        <w:rPr>
          <w:rFonts w:eastAsia="Calibri"/>
          <w:b/>
          <w:bCs/>
        </w:rPr>
      </w:pPr>
      <w:r>
        <w:rPr>
          <w:rFonts w:eastAsia="Calibri"/>
          <w:b/>
          <w:bCs/>
        </w:rPr>
        <w:t>5.2. Предмет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Заявитель может обратиться с жалобой в том числе в следующих случаях:</w:t>
      </w:r>
    </w:p>
    <w:p>
      <w:pPr>
        <w:autoSpaceDE w:val="0"/>
        <w:autoSpaceDN w:val="0"/>
        <w:adjustRightInd w:val="0"/>
        <w:ind w:firstLine="709"/>
        <w:jc w:val="both"/>
        <w:rPr>
          <w:rFonts w:eastAsia="Calibri"/>
        </w:rPr>
      </w:pPr>
      <w:r>
        <w:rPr>
          <w:rFonts w:eastAsia="Calibri"/>
        </w:rP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"consultantplus://offline/ref=34814BE4CAA9667CBEAD0C04CFE40CFD0A8C3FE8E4963FD8C1B6A724DBC0CA338D64C3C1BF2352A9839A4DD4518A2F636C8DDF4FFB22U5N" </w:instrText>
      </w:r>
      <w:r>
        <w:fldChar w:fldCharType="separate"/>
      </w:r>
      <w:r>
        <w:rPr>
          <w:rFonts w:eastAsia="Calibri"/>
          <w:color w:val="0000FF"/>
        </w:rPr>
        <w:t>статье 15.1</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both"/>
        <w:rPr>
          <w:rFonts w:eastAsia="Calibri"/>
        </w:rPr>
      </w:pPr>
      <w:r>
        <w:rPr>
          <w:rFonts w:eastAsia="Calibri"/>
        </w:rPr>
        <w:t>2) нарушение срока предоставления муниципальной услуги;</w:t>
      </w:r>
    </w:p>
    <w:p>
      <w:pPr>
        <w:autoSpaceDE w:val="0"/>
        <w:autoSpaceDN w:val="0"/>
        <w:adjustRightInd w:val="0"/>
        <w:ind w:firstLine="709"/>
        <w:jc w:val="both"/>
        <w:rPr>
          <w:rFonts w:eastAsia="Calibri"/>
        </w:rPr>
      </w:pPr>
      <w:r>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rPr>
          <w:rFonts w:eastAsia="Calibri"/>
        </w:rPr>
      </w:pPr>
      <w:r>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rPr>
          <w:rFonts w:eastAsia="Calibri"/>
        </w:rPr>
      </w:pPr>
      <w:r>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utoSpaceDE w:val="0"/>
        <w:autoSpaceDN w:val="0"/>
        <w:adjustRightInd w:val="0"/>
        <w:ind w:firstLine="709"/>
        <w:jc w:val="both"/>
        <w:rPr>
          <w:rFonts w:eastAsia="Calibri"/>
        </w:rPr>
      </w:pPr>
      <w:r>
        <w:rPr>
          <w:rFonts w:eastAsia="Calibri"/>
        </w:rP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rPr>
          <w:rFonts w:eastAsia="Calibri"/>
        </w:rPr>
      </w:pPr>
      <w:r>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"consultantplus://offline/ref=34814BE4CAA9667CBEAD0C04CFE40CFD0A8C3FE8E4963FD8C1B6A724DBC0CA338D64C3C1B22752A9839A4DD4518A2F636C8DDF4FFB22U5N" </w:instrText>
      </w:r>
      <w:r>
        <w:fldChar w:fldCharType="separate"/>
      </w:r>
      <w:r>
        <w:rPr>
          <w:rFonts w:eastAsia="Calibri"/>
          <w:color w:val="0000FF"/>
        </w:rPr>
        <w:t>пунктом 4 части 1 статьи 7</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5.3. 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rPr>
          <w:rFonts w:eastAsia="Calibri"/>
        </w:rPr>
      </w:pPr>
      <w:r>
        <w:rPr>
          <w:rFonts w:eastAsia="Calibri"/>
        </w:rP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rPr>
          <w:rFonts w:eastAsia="Calibri"/>
        </w:rPr>
      </w:pPr>
      <w:r>
        <w:rPr>
          <w:rFonts w:eastAsia="Calibri"/>
        </w:rPr>
        <w:t>а) руководителем Уполномоченного органа на решения или (и) действия (бездействие) должностных лиц Уполномоченного органа, за исключением решений и действий (бездействия) руководителя Уполномоченного органа;</w:t>
      </w:r>
    </w:p>
    <w:p>
      <w:pPr>
        <w:autoSpaceDE w:val="0"/>
        <w:autoSpaceDN w:val="0"/>
        <w:adjustRightInd w:val="0"/>
        <w:ind w:firstLine="709"/>
        <w:jc w:val="both"/>
        <w:rPr>
          <w:rFonts w:eastAsia="Calibri"/>
        </w:rPr>
      </w:pPr>
      <w:r>
        <w:rPr>
          <w:rFonts w:eastAsia="Calibri"/>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работников привлекаемых организаций подаются руководителям этих организаций.</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5.4. Порядок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5.4.1. Жалоба должна содержать:</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rPr>
          <w:rFonts w:eastAsia="Calibri"/>
        </w:rPr>
      </w:pPr>
      <w:r>
        <w:rPr>
          <w:rFonts w:eastAsia="Calibri"/>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rPr>
          <w:rFonts w:eastAsia="Calibri"/>
        </w:rPr>
      </w:pPr>
      <w:r>
        <w:rPr>
          <w:rFonts w:eastAsia="Calibri"/>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rPr>
          <w:rFonts w:eastAsia="Calibri"/>
        </w:rPr>
      </w:pPr>
      <w:r>
        <w:rPr>
          <w:rFonts w:eastAsia="Calibri"/>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rPr>
          <w:rFonts w:eastAsia="Calibri"/>
        </w:rPr>
      </w:pPr>
      <w:r>
        <w:rPr>
          <w:rFonts w:eastAsia="Calibri"/>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bookmarkStart w:id="0" w:name="Par41"/>
      <w:bookmarkEnd w:id="0"/>
      <w:r>
        <w:rPr>
          <w:rFonts w:eastAsia="Calibri"/>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autoSpaceDE w:val="0"/>
        <w:autoSpaceDN w:val="0"/>
        <w:adjustRightInd w:val="0"/>
        <w:ind w:firstLine="709"/>
        <w:jc w:val="both"/>
        <w:rPr>
          <w:rFonts w:eastAsia="Calibri"/>
        </w:rPr>
      </w:pPr>
      <w:r>
        <w:rPr>
          <w:rFonts w:eastAsia="Calibri"/>
        </w:rPr>
        <w:t>а) оформленная в соответствии с законодательством Российской Федерации доверенность (для физических лиц);</w:t>
      </w:r>
    </w:p>
    <w:p>
      <w:pPr>
        <w:autoSpaceDE w:val="0"/>
        <w:autoSpaceDN w:val="0"/>
        <w:adjustRightInd w:val="0"/>
        <w:ind w:firstLine="709"/>
        <w:jc w:val="both"/>
        <w:rPr>
          <w:rFonts w:eastAsia="Calibri"/>
        </w:rPr>
      </w:pPr>
      <w:r>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autoSpaceDE w:val="0"/>
        <w:autoSpaceDN w:val="0"/>
        <w:adjustRightInd w:val="0"/>
        <w:ind w:firstLine="709"/>
        <w:jc w:val="both"/>
        <w:rPr>
          <w:rFonts w:eastAsia="Calibri"/>
        </w:rPr>
      </w:pPr>
      <w:r>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autoSpaceDE w:val="0"/>
        <w:autoSpaceDN w:val="0"/>
        <w:adjustRightInd w:val="0"/>
        <w:ind w:firstLine="709"/>
        <w:jc w:val="both"/>
        <w:rPr>
          <w:rFonts w:eastAsia="Calibri"/>
        </w:rPr>
      </w:pPr>
      <w:r>
        <w:rPr>
          <w:rFonts w:eastAsia="Calibri"/>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rPr>
          <w:rFonts w:eastAsia="Calibri"/>
        </w:rPr>
      </w:pPr>
      <w:r>
        <w:rPr>
          <w:rFonts w:eastAsia="Calibri"/>
        </w:rPr>
        <w:t>Время приема жалоб должно совпадать со временем предоставления муниципальных услуг.</w:t>
      </w:r>
    </w:p>
    <w:p>
      <w:pPr>
        <w:autoSpaceDE w:val="0"/>
        <w:autoSpaceDN w:val="0"/>
        <w:adjustRightInd w:val="0"/>
        <w:ind w:firstLine="709"/>
        <w:jc w:val="both"/>
        <w:rPr>
          <w:rFonts w:eastAsia="Calibri"/>
        </w:rPr>
      </w:pPr>
      <w:r>
        <w:rPr>
          <w:rFonts w:eastAsia="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rPr>
          <w:rFonts w:eastAsia="Calibri"/>
        </w:rPr>
      </w:pPr>
      <w:r>
        <w:rPr>
          <w:rFonts w:eastAsia="Calibri"/>
        </w:rP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rPr>
          <w:rFonts w:eastAsia="Calibri"/>
        </w:rPr>
      </w:pPr>
      <w:r>
        <w:rPr>
          <w:rFonts w:eastAsia="Calibri"/>
        </w:rPr>
        <w:t>Жалоба в письменной форме может быть также направлена по почте.</w:t>
      </w:r>
    </w:p>
    <w:p>
      <w:pPr>
        <w:autoSpaceDE w:val="0"/>
        <w:autoSpaceDN w:val="0"/>
        <w:adjustRightInd w:val="0"/>
        <w:ind w:firstLine="709"/>
        <w:jc w:val="both"/>
        <w:rPr>
          <w:rFonts w:eastAsia="Calibri"/>
        </w:rPr>
      </w:pPr>
      <w:r>
        <w:rPr>
          <w:rFonts w:eastAsia="Calibri"/>
        </w:rPr>
        <w:t xml:space="preserve">При подаче жалобы в электронном виде документы, указанные в </w:t>
      </w:r>
      <w:r>
        <w:fldChar w:fldCharType="begin"/>
      </w:r>
      <w:r>
        <w:instrText xml:space="preserve"> HYPERLINK \l "Par41" </w:instrText>
      </w:r>
      <w:r>
        <w:fldChar w:fldCharType="separate"/>
      </w:r>
      <w:r>
        <w:rPr>
          <w:rFonts w:eastAsia="Calibri"/>
          <w:color w:val="0000FF"/>
        </w:rPr>
        <w:t>подпункте 5.4.3</w:t>
      </w:r>
      <w:r>
        <w:rPr>
          <w:rFonts w:eastAsia="Calibri"/>
          <w:color w:val="0000FF"/>
        </w:rPr>
        <w:fldChar w:fldCharType="end"/>
      </w:r>
      <w:r>
        <w:rPr>
          <w:rFonts w:eastAsia="Calibri"/>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5.5. Сроки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autoSpaceDE w:val="0"/>
        <w:autoSpaceDN w:val="0"/>
        <w:adjustRightInd w:val="0"/>
        <w:ind w:firstLine="709"/>
        <w:jc w:val="both"/>
        <w:rPr>
          <w:rFonts w:eastAsia="Calibri"/>
        </w:rPr>
      </w:pPr>
      <w:r>
        <w:rPr>
          <w:rFonts w:eastAsia="Calibri"/>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autoSpaceDE w:val="0"/>
        <w:autoSpaceDN w:val="0"/>
        <w:adjustRightInd w:val="0"/>
        <w:ind w:firstLine="709"/>
        <w:jc w:val="both"/>
        <w:rPr>
          <w:rFonts w:eastAsia="Calibri"/>
        </w:rPr>
      </w:pPr>
      <w:r>
        <w:rPr>
          <w:rFonts w:eastAsia="Calibri"/>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autoSpaceDE w:val="0"/>
        <w:autoSpaceDN w:val="0"/>
        <w:adjustRightInd w:val="0"/>
        <w:ind w:firstLine="709"/>
        <w:jc w:val="both"/>
        <w:rPr>
          <w:rFonts w:eastAsia="Calibri"/>
        </w:rPr>
      </w:pPr>
      <w:r>
        <w:rPr>
          <w:rFonts w:eastAsia="Calibri"/>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5.6. 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5.6.1. По результатам рассмотрения жалобы принимается одно из следующих решений:</w:t>
      </w:r>
    </w:p>
    <w:p>
      <w:pPr>
        <w:autoSpaceDE w:val="0"/>
        <w:autoSpaceDN w:val="0"/>
        <w:adjustRightInd w:val="0"/>
        <w:ind w:firstLine="709"/>
        <w:jc w:val="both"/>
        <w:rPr>
          <w:rFonts w:eastAsia="Calibri"/>
        </w:rPr>
      </w:pPr>
      <w:r>
        <w:rPr>
          <w:rFonts w:eastAsia="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2) в удовлетворении жалобы отказывается.</w:t>
      </w:r>
    </w:p>
    <w:p>
      <w:pPr>
        <w:autoSpaceDE w:val="0"/>
        <w:autoSpaceDN w:val="0"/>
        <w:adjustRightInd w:val="0"/>
        <w:ind w:firstLine="709"/>
        <w:jc w:val="both"/>
        <w:rPr>
          <w:rFonts w:eastAsia="Calibri"/>
        </w:rPr>
      </w:pPr>
      <w:r>
        <w:rPr>
          <w:rFonts w:eastAsia="Calibri"/>
        </w:rPr>
        <w:t>5.6.2. В ответе по результатам рассмотрения жалобы указываются:</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autoSpaceDE w:val="0"/>
        <w:autoSpaceDN w:val="0"/>
        <w:adjustRightInd w:val="0"/>
        <w:ind w:firstLine="709"/>
        <w:jc w:val="both"/>
        <w:rPr>
          <w:rFonts w:eastAsia="Calibri"/>
        </w:rPr>
      </w:pPr>
      <w:r>
        <w:rPr>
          <w:rFonts w:eastAsia="Calibri"/>
        </w:rPr>
        <w:t>б) номер, дата, место принятия решения, включая сведения о должностном лице, работнике, решение или действие (бездействие) которого обжалуется;</w:t>
      </w:r>
    </w:p>
    <w:p>
      <w:pPr>
        <w:autoSpaceDE w:val="0"/>
        <w:autoSpaceDN w:val="0"/>
        <w:adjustRightInd w:val="0"/>
        <w:ind w:firstLine="709"/>
        <w:jc w:val="both"/>
        <w:rPr>
          <w:rFonts w:eastAsia="Calibri"/>
        </w:rPr>
      </w:pPr>
      <w:r>
        <w:rPr>
          <w:rFonts w:eastAsia="Calibri"/>
        </w:rPr>
        <w:t>в) фамилия, имя, отчество (последнее - при наличии) или наименование заявителя;</w:t>
      </w:r>
    </w:p>
    <w:p>
      <w:pPr>
        <w:autoSpaceDE w:val="0"/>
        <w:autoSpaceDN w:val="0"/>
        <w:adjustRightInd w:val="0"/>
        <w:ind w:firstLine="709"/>
        <w:jc w:val="both"/>
        <w:rPr>
          <w:rFonts w:eastAsia="Calibri"/>
        </w:rPr>
      </w:pPr>
      <w:r>
        <w:rPr>
          <w:rFonts w:eastAsia="Calibri"/>
        </w:rPr>
        <w:t>г) основания для принятия решения по жалобе;</w:t>
      </w:r>
    </w:p>
    <w:p>
      <w:pPr>
        <w:autoSpaceDE w:val="0"/>
        <w:autoSpaceDN w:val="0"/>
        <w:adjustRightInd w:val="0"/>
        <w:ind w:firstLine="709"/>
        <w:jc w:val="both"/>
        <w:rPr>
          <w:rFonts w:eastAsia="Calibri"/>
        </w:rPr>
      </w:pPr>
      <w:r>
        <w:rPr>
          <w:rFonts w:eastAsia="Calibri"/>
        </w:rPr>
        <w:t>д) принятое по жалобе решение;</w:t>
      </w:r>
    </w:p>
    <w:p>
      <w:pPr>
        <w:autoSpaceDE w:val="0"/>
        <w:autoSpaceDN w:val="0"/>
        <w:adjustRightInd w:val="0"/>
        <w:ind w:firstLine="709"/>
        <w:jc w:val="both"/>
        <w:rPr>
          <w:rFonts w:eastAsia="Calibri"/>
        </w:rPr>
      </w:pPr>
      <w:r>
        <w:rPr>
          <w:rFonts w:eastAsia="Calibri"/>
        </w:rPr>
        <w:t>е) сведения о порядке обжалования принятого по жалобе решения.</w:t>
      </w:r>
    </w:p>
    <w:p>
      <w:pPr>
        <w:autoSpaceDE w:val="0"/>
        <w:autoSpaceDN w:val="0"/>
        <w:adjustRightInd w:val="0"/>
        <w:ind w:firstLine="709"/>
        <w:jc w:val="both"/>
        <w:rPr>
          <w:rFonts w:eastAsia="Calibri"/>
        </w:rPr>
      </w:pPr>
      <w:r>
        <w:rPr>
          <w:rFonts w:eastAsia="Calibri"/>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autoSpaceDE w:val="0"/>
        <w:autoSpaceDN w:val="0"/>
        <w:adjustRightInd w:val="0"/>
        <w:ind w:firstLine="709"/>
        <w:jc w:val="both"/>
        <w:rPr>
          <w:rFonts w:eastAsia="Calibri"/>
        </w:rPr>
      </w:pPr>
      <w:r>
        <w:rPr>
          <w:rFonts w:eastAsia="Calibri"/>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autoSpaceDE w:val="0"/>
        <w:autoSpaceDN w:val="0"/>
        <w:adjustRightInd w:val="0"/>
        <w:ind w:firstLine="709"/>
        <w:jc w:val="both"/>
        <w:rPr>
          <w:rFonts w:eastAsia="Calibri"/>
        </w:rPr>
      </w:pPr>
      <w:r>
        <w:rPr>
          <w:rFonts w:eastAsia="Calibri"/>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5.7. Порядок информирования Заявителя о результатах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autoSpaceDE w:val="0"/>
        <w:autoSpaceDN w:val="0"/>
        <w:adjustRightInd w:val="0"/>
        <w:ind w:firstLine="709"/>
        <w:jc w:val="both"/>
        <w:rPr>
          <w:rFonts w:eastAsia="Calibri"/>
        </w:rPr>
      </w:pPr>
      <w:r>
        <w:rPr>
          <w:rFonts w:eastAsia="Calibri"/>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5.8. Порядок обжалования решения по жалобе</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5.9. Право Заявителя на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5.9.1. Заявитель имеет право на:</w:t>
      </w:r>
    </w:p>
    <w:p>
      <w:pPr>
        <w:autoSpaceDE w:val="0"/>
        <w:autoSpaceDN w:val="0"/>
        <w:adjustRightInd w:val="0"/>
        <w:ind w:firstLine="709"/>
        <w:jc w:val="both"/>
        <w:rPr>
          <w:rFonts w:eastAsia="Calibri"/>
        </w:rPr>
      </w:pPr>
      <w:r>
        <w:rPr>
          <w:rFonts w:eastAsia="Calibri"/>
        </w:rPr>
        <w:t>-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r>
        <w:rPr>
          <w:rFonts w:eastAsia="Calibri"/>
        </w:rPr>
        <w:t>- представление дополнительных документов и материалов.</w:t>
      </w:r>
    </w:p>
    <w:p>
      <w:pPr>
        <w:autoSpaceDE w:val="0"/>
        <w:autoSpaceDN w:val="0"/>
        <w:adjustRightInd w:val="0"/>
        <w:ind w:firstLine="709"/>
        <w:jc w:val="both"/>
        <w:rPr>
          <w:rFonts w:eastAsia="Calibri"/>
        </w:rPr>
      </w:pPr>
      <w:r>
        <w:rPr>
          <w:rFonts w:eastAsia="Calibri"/>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5.10. Способы информирования Заявителей о порядке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autoSpaceDE w:val="0"/>
        <w:autoSpaceDN w:val="0"/>
        <w:adjustRightInd w:val="0"/>
        <w:ind w:firstLine="709"/>
        <w:jc w:val="both"/>
        <w:rPr>
          <w:rFonts w:eastAsia="Calibri"/>
        </w:rPr>
      </w:pPr>
      <w:r>
        <w:rPr>
          <w:rFonts w:eastAsia="Calibri"/>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ind w:firstLine="708"/>
        <w:jc w:val="both"/>
      </w:pPr>
    </w:p>
    <w:p>
      <w:pPr>
        <w:ind w:firstLine="708"/>
        <w:jc w:val="center"/>
      </w:pPr>
      <w:r>
        <w:t>_________________________</w:t>
      </w:r>
      <w:r>
        <w:br w:type="page"/>
      </w: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blPrEx>
          <w:tblCellMar>
            <w:top w:w="0" w:type="dxa"/>
            <w:left w:w="108" w:type="dxa"/>
            <w:bottom w:w="0" w:type="dxa"/>
            <w:right w:w="108" w:type="dxa"/>
          </w:tblCellMar>
        </w:tblPrEx>
        <w:trPr>
          <w:wBefore w:w="0" w:type="dxa"/>
        </w:trPr>
        <w:tc>
          <w:tcPr>
            <w:tcW w:w="5390" w:type="dxa"/>
            <w:shd w:val="clear" w:color="auto" w:fill="auto"/>
            <w:noWrap w:val="0"/>
            <w:vAlign w:val="top"/>
          </w:tcPr>
          <w:p>
            <w:pPr>
              <w:contextualSpacing/>
              <w:jc w:val="right"/>
            </w:pPr>
            <w:r>
              <w:t>Приложение</w:t>
            </w:r>
          </w:p>
          <w:p>
            <w:pPr>
              <w:contextualSpacing/>
              <w:jc w:val="right"/>
            </w:pPr>
            <w:r>
              <w:t>к Административному регламенту</w:t>
            </w:r>
          </w:p>
          <w:p>
            <w:pPr>
              <w:contextualSpacing/>
              <w:jc w:val="right"/>
            </w:pPr>
            <w:r>
              <w:t>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r>
    </w:tbl>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ind w:left="-240" w:leftChars="-100"/>
        <w:jc w:val="center"/>
      </w:pPr>
    </w:p>
    <w:p>
      <w:pPr>
        <w:ind w:left="-240" w:leftChars="-100"/>
        <w:jc w:val="center"/>
      </w:pPr>
    </w:p>
    <w:p>
      <w:pPr>
        <w:ind w:left="-240" w:leftChars="-100"/>
        <w:jc w:val="center"/>
      </w:pPr>
    </w:p>
    <w:p>
      <w:pPr>
        <w:ind w:left="-240" w:leftChars="-100"/>
        <w:jc w:val="center"/>
      </w:pPr>
      <w:r>
        <w:t>Блок-схема</w:t>
      </w:r>
    </w:p>
    <w:p>
      <w:pPr>
        <w:ind w:left="-240" w:leftChars="-100"/>
        <w:jc w:val="center"/>
      </w:pPr>
      <w:r>
        <w:t>предоставления муниципальной услуги</w:t>
      </w:r>
    </w:p>
    <w:p>
      <w:pPr>
        <w:ind w:left="-240" w:leftChars="-100"/>
        <w:jc w:val="center"/>
      </w:pPr>
    </w:p>
    <w:p>
      <w:pPr>
        <w:ind w:left="-240" w:leftChars="-100"/>
        <w:jc w:val="center"/>
      </w:pPr>
      <w:r>
        <w:rPr>
          <w:b/>
        </w:rPr>
        <w:t>«</w:t>
      </w:r>
      <w:r>
        <w:rPr>
          <w:b/>
          <w:bC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b/>
        </w:rPr>
        <w:t>»</w:t>
      </w:r>
    </w:p>
    <w:p>
      <w:pPr>
        <w:ind w:left="-240" w:leftChars="-100"/>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70"/>
        <w:gridCol w:w="147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8820" w:type="dxa"/>
            <w:gridSpan w:val="4"/>
            <w:shd w:val="clear" w:color="auto" w:fill="auto"/>
            <w:noWrap w:val="0"/>
            <w:vAlign w:val="top"/>
          </w:tcPr>
          <w:p>
            <w:pPr>
              <w:jc w:val="center"/>
            </w:pPr>
            <w:r>
              <w:t>Подача заявителем заявлений о предоставлении муниципальной услуги</w:t>
            </w:r>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2674620</wp:posOffset>
                      </wp:positionH>
                      <wp:positionV relativeFrom="paragraph">
                        <wp:posOffset>46355</wp:posOffset>
                      </wp:positionV>
                      <wp:extent cx="76200" cy="261620"/>
                      <wp:effectExtent l="12700" t="12700" r="25400" b="30480"/>
                      <wp:wrapNone/>
                      <wp:docPr id="1" name="Стрелка вниз 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pt;margin-top:3.65pt;height:20.6pt;width:6pt;z-index:251659264;v-text-anchor:middle;mso-width-relative:page;mso-height-relative:page;" fillcolor="#4F81BD" filled="t" stroked="t" coordsize="21600,21600" o:gfxdata="UEsDBAoAAAAAAIdO4kAAAAAAAAAAAAAAAAAEAAAAZHJzL1BLAwQUAAAACACHTuJAPsujjNgAAAAI&#10;AQAADwAAAGRycy9kb3ducmV2LnhtbE2PS0/DMBCE70j8B2uRuCDqvIAqxKkEpTceIiABNzdZkgh7&#10;HdluG/49ywluO5rR7DfVarZG7NGH0ZGCdJGAQGpdN1Kv4PVlc74EEaKmThtHqOAbA6zq46NKl507&#10;0DPum9gLLqFQagVDjFMpZWgHtDos3ITE3qfzVkeWvped1wcut0ZmSXIprR6JPwx6wtsB269mZxU8&#10;3L2tp4/+6f7m0TezOSs272tplDo9SZNrEBHn+BeGX3xGh5qZtm5HXRBGQZGlGUcVXOUg2C/ynPWW&#10;j+UFyLqS/wfUP1BLAwQUAAAACACHTuJASChoRJMCAAAr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4MwJSw1vv1x+vvzUfm9/t7/ar6z91v5pf7Y/2DCR1fgwpjvn/gx7LZCYKt9qtOmfamLbTPDFNcFq&#10;G5mkjwf7NAGcSbLs7g9JSZDFzV2PIb5UYFkSJryExs0QocnUis1piJ3/lV+KF8DU5aI2Jiu4Wp4Y&#10;ZBtB/R4tDocv5n2IO27GsYZS2BvlbARNsabpocSsJyaCW3EmzIrWQ0bMse/cDg8EycErUaou9N6A&#10;fleRO/dc6B2cVMVchKq7kk39FeMSnsrz2xediO+oTlLcLrc9/0soL6iFCN1sBy8XNQGfihDPBNIw&#10;E+G07vENHdoA1Q29xFkF+PGh78mfZoysnDW0HMTJh7VAxZl55Wj6ng9Ho7RNWRntHVAjGd62LG9b&#10;3NqeAPWDJoyyy2Lyj+ZK1Aj2Pb0KsxSVTMJJit2x3ysnsVtaelekms2yG22QF/HUnXuZwBNlDmbr&#10;CLrOc5KI6tgh7pNCO5S70O97WtLbeva6eeO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y6OM&#10;2AAAAAgBAAAPAAAAAAAAAAEAIAAAACIAAABkcnMvZG93bnJldi54bWxQSwECFAAUAAAACACHTuJA&#10;SChoRJMCAAArBQAADgAAAAAAAAABACAAAAAnAQAAZHJzL2Uyb0RvYy54bWxQSwUGAAAAAAYABgBZ&#10;AQAALAYAAAAA&#10;" adj="18455,5400">
                      <v:fill on="t" focussize="0,0"/>
                      <v:stroke weight="2pt" color="#385D8A" joinstyle="round"/>
                      <v:imagedata o:title=""/>
                      <o:lock v:ext="edit" aspectratio="f"/>
                      <v:textbox>
                        <w:txbxContent>
                          <w:p/>
                        </w:txbxContent>
                      </v:textbox>
                    </v:shape>
                  </w:pict>
                </mc:Fallback>
              </mc:AlternateConten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2940" w:type="dxa"/>
            <w:shd w:val="clear" w:color="auto" w:fill="auto"/>
            <w:noWrap w:val="0"/>
            <w:vAlign w:val="top"/>
          </w:tcPr>
          <w:p>
            <w:pPr>
              <w:jc w:val="center"/>
            </w:pPr>
            <w:r>
              <w:t>МФЦ</w:t>
            </w:r>
          </w:p>
          <w:p>
            <w:pPr>
              <w:jc w:val="center"/>
            </w:pPr>
            <w:r>
              <w:rPr>
                <w:lang/>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127000</wp:posOffset>
                      </wp:positionV>
                      <wp:extent cx="76200" cy="261620"/>
                      <wp:effectExtent l="12700" t="12700" r="25400" b="30480"/>
                      <wp:wrapNone/>
                      <wp:docPr id="3" name="Стрелка вниз 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10pt;height:20.6pt;width:6pt;z-index:251660288;v-text-anchor:middle;mso-width-relative:page;mso-height-relative:page;" fillcolor="#4F81BD" filled="t" stroked="t" coordsize="21600,21600" o:gfxdata="UEsDBAoAAAAAAIdO4kAAAAAAAAAAAAAAAAAEAAAAZHJzL1BLAwQUAAAACACHTuJAGq88ltcAAAAJ&#10;AQAADwAAAGRycy9kb3ducmV2LnhtbE2Py07DMBBF90j8gzVIbBC1E6oKhTiVoHTHQ4RKhZ2bDEmE&#10;PY5stw1/z3QFyztzdB/lcnJWHDDEwZOGbKZAIDW+HajTsHlfX9+CiMlQa6wn1PCDEZbV+VlpitYf&#10;6Q0PdeoEm1AsjIY+pbGQMjY9OhNnfkTi35cPziSWoZNtMEc2d1bmSi2kMwNxQm9GfOix+a73TsPz&#10;43Y1fnavT/cvoZ7s1Xz9sZJW68uLTN2BSDilPxhO9bk6VNxp5/fURmFZ36icUQ0cA+IEzHM+7DQs&#10;shxkVcr/C6pfUEsDBBQAAAAIAIdO4kBz3SI0lQIAACsFAAAOAAAAZHJzL2Uyb0RvYy54bWytVM1u&#10;EzEQviPxDpbvdJM2/SHqpgqNgpAqWqkgzo7Xm13J9pixk005Id6kb4CQEAjEO2zfiLF3+0sPPZCD&#10;M7Mz/mbmmxkfHm2MZmuFvgab8+HWgDNlJRS1Xeb8/bv5iwPOfBC2EBqsyvmF8vxo8vzZYePGahsq&#10;0IVCRiDWjxuX8yoEN84yLytlhN8CpywZS0AjAqm4zAoUDaEbnW0PBntZA1g4BKm8p6+zzsh7RHwK&#10;IJRlLdUM5MooGzpUVFoEKslXtfN8krItSyXDaVl6FZjOOVUa0klBSF7EM5scivEShatq2acgnpLC&#10;g5qMqC0FvYGaiSDYCut/oEwtETyUYUuCybpCEiNUxXDwgJvzSjiVaiGqvbsh3f8/WPl2fYasLnK+&#10;w5kVhhreXl59ufrcfm9/t7/ar6z91v5pf7Y/2E4kq3F+THfO3Rn2micxVr4p0cR/qoltEsEXNwSr&#10;TWCSPu7v0QRwJsmyvTckJUJmt3cd+vBagWFRyHkBjZ0iQpOoFesTHzr/a78Yz4Oui3mtdVJwuTjW&#10;yNaC+j2aHwxfzfoQ99y0ZQ2lsDtK2Qia4pKmhxIzjpjwdsmZ0EtaDxkwxb532z8SJAWvRKG60LsD&#10;+l1H7txTofdwYhUz4avuSjL1V7SNeCrNb190JL6jOkphs9j0/C+guKAWInSz7Z2c1wR8Inw4E0jD&#10;TITTuodTOkoNVDf0EmcV4KfHvkd/mjGyctbQchAnH1cCFWf6jaXpezkcjeI2JWW0u0+NZHjXsrhr&#10;sStzDNSPIT0sTiYx+gd9LZYI5gO9CtMYlUzCSordsd8rx6FbWnpXpJpOkxttkBPhxJ47GcEjZRam&#10;qwBlneYkEtWxQ9xHhXYodaHf97ikd/XkdfvGT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Gq88&#10;ltcAAAAJAQAADwAAAAAAAAABACAAAAAiAAAAZHJzL2Rvd25yZXYueG1sUEsBAhQAFAAAAAgAh07i&#10;QHPdIjSVAgAAKwUAAA4AAAAAAAAAAQAgAAAAJg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p>
            <w:pPr>
              <w:jc w:val="center"/>
            </w:pPr>
          </w:p>
        </w:tc>
        <w:tc>
          <w:tcPr>
            <w:tcW w:w="2940" w:type="dxa"/>
            <w:gridSpan w:val="2"/>
            <w:shd w:val="clear" w:color="auto" w:fill="auto"/>
            <w:noWrap w:val="0"/>
            <w:vAlign w:val="top"/>
          </w:tcPr>
          <w:p>
            <w:pPr>
              <w:jc w:val="center"/>
            </w:pPr>
            <w:r>
              <w:rPr>
                <w:lang/>
              </w:rPr>
              <mc:AlternateContent>
                <mc:Choice Requires="wps">
                  <w:drawing>
                    <wp:anchor distT="0" distB="0" distL="114300" distR="114300" simplePos="0" relativeHeight="251661312" behindDoc="0" locked="0" layoutInCell="1" allowOverlap="1">
                      <wp:simplePos x="0" y="0"/>
                      <wp:positionH relativeFrom="column">
                        <wp:posOffset>826770</wp:posOffset>
                      </wp:positionH>
                      <wp:positionV relativeFrom="paragraph">
                        <wp:posOffset>306705</wp:posOffset>
                      </wp:positionV>
                      <wp:extent cx="76200" cy="261620"/>
                      <wp:effectExtent l="12700" t="12700" r="25400" b="30480"/>
                      <wp:wrapNone/>
                      <wp:docPr id="4" name="Стрелка вниз 4"/>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24.15pt;height:20.6pt;width:6pt;z-index:251661312;v-text-anchor:middle;mso-width-relative:page;mso-height-relative:page;" fillcolor="#4F81BD" filled="t" stroked="t" coordsize="21600,21600" o:gfxdata="UEsDBAoAAAAAAIdO4kAAAAAAAAAAAAAAAAAEAAAAZHJzL1BLAwQUAAAACACHTuJAHSiAsdkAAAAJ&#10;AQAADwAAAGRycy9kb3ducmV2LnhtbE2Py07DMBBF90j8gzVIbBC1mwYUQpxKULqjIAISsHPjIYnw&#10;I7LdNvw90xUs78zRnTPVcrKG7THEwTsJ85kAhq71enCdhLfX9WUBLCbltDLeoYQfjLCsT08qVWp/&#10;cC+4b1LHqMTFUknoUxpLzmPbo1Vx5kd0tPvywapEMXRcB3Wgcmt4JsQ1t2pwdKFXI9732H43Oyth&#10;8/C+Gj+758e7p9BM5iJff6y4kfL8bC5ugSWc0h8MR31Sh5qctn7ndGSG8kJkhErIiwWwI5BnNNhK&#10;KG6ugNcV//9B/QtQSwMEFAAAAAgAh07iQIM7YHGUAgAAKwUAAA4AAABkcnMvZTJvRG9jLnhtbK1U&#10;zW4TMRC+I/EOlu90k2r7Q9RNFRoFIVVQqSDOjtebXcn2mLGTTTkh3oQ3QEgIBOIdtm/E2Lv9pYce&#10;yMGZ2Rl/M/PNjI+Ot0azjULfgC34eGfEmbISysauCv7u7eLZIWc+CFsKDVYV/EJ5fjx9+uSodRO1&#10;CzXoUiEjEOsnrSt4HYKbZJmXtTLC74BTlowVoBGBVFxlJYqW0I3Odkej/awFLB2CVN7T13lv5AMi&#10;PgYQqqqRag5ybZQNPSoqLQKV5OvGeT5N2VaVkuFNVXkVmC44VRrSSUFIXsYzmx6JyQqFqxs5pCAe&#10;k8K9moxoLAW9hpqLINgam3+gTCMRPFRhR4LJ+kISI1TFeHSPm/NaOJVqIaq9uybd/z9Y+Xpzhqwp&#10;C55zZoWhhndfLj9ffuq+d7+7X91X1n3r/nQ/ux8sj2S1zk/ozrk7w0HzJMbKtxWa+E81sW0i+OKa&#10;YLUNTNLHg32aAM4kWXb3x6REyOzmrkMfXiowLAoFL6G1M0RoE7Vic+pD73/lF+N50E25aLROCq6W&#10;JxrZRlC/88Xh+MV8CHHHTVvWUgp7ecpG0BRXND2UmHHEhLcrzoRe0XrIgCn2ndv+gSApeC1K1Yfe&#10;G9HvKnLvngq9gxOrmAtf91eSabiibcRTaX6HoiPxPdVRCtvlduB/CeUFtRChn23v5KIh4FPhw5lA&#10;GmYinNY9vKGj0kB1wyBxVgN+fOh79KcZIytnLS0HcfJhLVBxpl9Zmr7n4zyP25SUfO+AGsnwtmV5&#10;22LX5gSoH2N6WJxMYvQP+kqsEMx7ehVmMSqZhJUUu2d/UE5Cv7T0rkg1myU32iAnwqk9dzKCR8os&#10;zNYBqibNSSSqZ4e4jwrtUOrCsO9xSW/ryevmjZ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0o&#10;gLHZAAAACQEAAA8AAAAAAAAAAQAgAAAAIgAAAGRycy9kb3ducmV2LnhtbFBLAQIUABQAAAAIAIdO&#10;4kCDO2Bx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Уполномоченный орган</w:t>
            </w:r>
          </w:p>
        </w:tc>
        <w:tc>
          <w:tcPr>
            <w:tcW w:w="2940" w:type="dxa"/>
            <w:shd w:val="clear" w:color="auto" w:fill="auto"/>
            <w:noWrap w:val="0"/>
            <w:vAlign w:val="top"/>
          </w:tcPr>
          <w:p>
            <w:pPr>
              <w:jc w:val="center"/>
            </w:pPr>
            <w:r>
              <w:rPr>
                <w:lang/>
              </w:rP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329565</wp:posOffset>
                      </wp:positionV>
                      <wp:extent cx="76200" cy="261620"/>
                      <wp:effectExtent l="12700" t="12700" r="25400" b="30480"/>
                      <wp:wrapNone/>
                      <wp:docPr id="5" name="Стрелка вниз 5"/>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6.5pt;margin-top:25.95pt;height:20.6pt;width:6pt;z-index:251662336;v-text-anchor:middle;mso-width-relative:page;mso-height-relative:page;" fillcolor="#4F81BD" filled="t" stroked="t" coordsize="21600,21600" o:gfxdata="UEsDBAoAAAAAAIdO4kAAAAAAAAAAAAAAAAAEAAAAZHJzL1BLAwQUAAAACACHTuJAGZRDctkAAAAJ&#10;AQAADwAAAGRycy9kb3ducmV2LnhtbE2PwU7DMBBE70j8g7VIXFDrhLSIhjiVoPRGQaRIwM1NliTC&#10;Xke224a/Z3uC48yOZt8Uy9EacUAfekcK0mkCAql2TU+tgrftenILIkRNjTaOUMEPBliW52eFzht3&#10;pFc8VLEVXEIh1wq6GIdcylB3aHWYugGJb1/OWx1Z+lY2Xh+53Bp5nSQ30uqe+EOnB3zosP6u9lbB&#10;5vF9NXy2L0/3z74azdVs/bGSRqnLizS5AxFxjH9hOOEzOpTMtHN7aoIwrLOMt0QF83QB4hSYzdnY&#10;KVhkKciykP8XlL9QSwMEFAAAAAgAh07iQD7C/aSUAgAAKwUAAA4AAABkcnMvZTJvRG9jLnhtbK1U&#10;zW4TMRC+I/EOlu90kyppS9RNFRoFIVW0UkGcHa83u5LtMWMnm3JCvAlvUCEhEIh32L4RY+/2lx56&#10;IAdnZmf8zcw3Mz482hrNNgp9DTbnw50BZ8pKKGq7yvn7d4sXB5z5IGwhNFiV8wvl+dH0+bPDxk3U&#10;LlSgC4WMQKyfNC7nVQhukmVeVsoIvwNOWTKWgEYEUnGVFSgaQjc62x0M9rIGsHAIUnlPX+edkfeI&#10;+BRAKMtaqjnItVE2dKiotAhUkq9q5/k0ZVuWSobTsvQqMJ1zqjSkk4KQvIxnNj0UkxUKV9WyT0E8&#10;JYUHNRlRWwp6AzUXQbA11v9AmVoieCjDjgSTdYUkRqiK4eABN+eVcCrVQlR7d0O6/3+w8u3mDFld&#10;5HzMmRWGGt5+vfpy9bn93v5uf7WXrP3W/ml/tj/YOJLVOD+hO+fuDHvNkxgr35Zo4j/VxLaJ4Isb&#10;gtU2MEkf9/doAjiTZNndG5ISIbPbuw59eK3AsCjkvIDGzhChSdSKzYkPnf+1X4znQdfFotY6Kbha&#10;HmtkG0H9Hi0Ohq/mfYh7btqyhlIYj1I2gqa4pOmhxIwjJrxdcSb0itZDBkyx7932jwRJwStRqC70&#10;eEC/68ideyr0Hk6sYi581V1Jpv6KthFPpfnti47Ed1RHKWyX257/JRQX1EKEbra9k4uagE+ED2cC&#10;aZiJcFr3cEpHqYHqhl7irAL89Nj36E8zRlbOGloO4uTjWqDiTL+xNH0vh6NR3KakjMb71EiGdy3L&#10;uxa7NsdA/RjSw+JkEqN/0NdiiWA+0Kswi1HJJKyk2B37vXIcuqWld0Wq2Sy50QY5EU7suZMRPFJm&#10;YbYOUNZpTiJRHTvEfVRoh1IX+n2PS3pXT163b9z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mU&#10;Q3LZAAAACQEAAA8AAAAAAAAAAQAgAAAAIgAAAGRycy9kb3ducmV2LnhtbFBLAQIUABQAAAAIAIdO&#10;4kA+wv2k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Посредством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Прием заявления и документов, регистрация заявления</w:t>
            </w:r>
          </w:p>
          <w:p>
            <w:pPr>
              <w:jc w:val="center"/>
            </w:pPr>
            <w:r>
              <w:rPr>
                <w:lang/>
              </w:rP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41910</wp:posOffset>
                      </wp:positionV>
                      <wp:extent cx="76200" cy="261620"/>
                      <wp:effectExtent l="12700" t="12700" r="25400" b="30480"/>
                      <wp:wrapNone/>
                      <wp:docPr id="6" name="Стрелка вниз 6"/>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3pt;margin-top:3.3pt;height:20.6pt;width:6pt;z-index:251663360;v-text-anchor:middle;mso-width-relative:page;mso-height-relative:page;" fillcolor="#4F81BD" filled="t" stroked="t" coordsize="21600,21600" o:gfxdata="UEsDBAoAAAAAAIdO4kAAAAAAAAAAAAAAAAAEAAAAZHJzL1BLAwQUAAAACACHTuJAVtZSydgAAAAI&#10;AQAADwAAAGRycy9kb3ducmV2LnhtbE2PzU7DMBCE70i8g7VIXBB1WqJQhTiVoPTGjwhIwM2NlyTC&#10;Xke224a3Z3uC085qRrPfVqvJWbHHEAdPCuazDARS681AnYK3183lEkRMmoy2nlDBD0ZY1acnlS6N&#10;P9AL7pvUCS6hWGoFfUpjKWVse3Q6zvyIxN6XD04nXkMnTdAHLndWLrKskE4PxBd6PeJdj+13s3MK&#10;Hu/f1+Nn9/xw+xSayV7km4+1tEqdn82zGxAJp/QXhiM+o0PNTFu/IxOFVZAv8oKjCgoe7OdXR7Fl&#10;cb0EWVfy/wP1L1BLAwQUAAAACACHTuJAuM4qAZQCAAArBQAADgAAAGRycy9lMm9Eb2MueG1srVTN&#10;bhMxEL4j8Q6W73STKk1L1E0VGgUhVbRSQZwdrze7ku0xYyebckK8CW9QISEQiHfYvhFj7/aXHnog&#10;B2dmZ/zNzDczPjzaGs02Cn0NNufDnQFnykooarvK+ft3ixcHnPkgbCE0WJXzC+X50fT5s8PGTdQu&#10;VKALhYxArJ80LudVCG6SZV5Wygi/A05ZMpaARgRScZUVKBpCNzrbHQzGWQNYOASpvKev887Ie0R8&#10;CiCUZS3VHOTaKBs6VFRaBCrJV7XzfJqyLUslw2lZehWYzjlVGtJJQUhexjObHorJCoWratmnIJ6S&#10;woOajKgtBb2Bmosg2Brrf6BMLRE8lGFHgsm6QhIjVMVw8ICb80o4lWohqr27Id3/P1j5dnOGrC5y&#10;PubMCkMNb79efbn63H5vf7e/2kvWfmv/tD/bH2wcyWqcn9Cdc3eGveZJjJVvSzTxn2pi20TwxQ3B&#10;ahuYpI/7Y5oAziRZdsdDUiJkdnvXoQ+vFRgWhZwX0NgZIjSJWrE58aHzv/aL8TzouljUWicFV8tj&#10;jWwjqN+jxcHw1bwPcc9NW9ZQCnujlI2gKS5peigx44gJb1ecCb2i9ZABU+x7t/0jQVLwShSqC703&#10;oN915M49FXoPJ1YxF77qriRTf0XbiKfS/PZFR+I7qqMUtsttz/8SigtqIUI3297JRU3AJ8KHM4E0&#10;zEQ4rXs4paPUQHVDL3FWAX567Hv0pxkjK2cNLQdx8nEtUHGm31iavpfD0ShuU1JGe/vUSIZ3Lcu7&#10;Frs2x0D9GNLD4mQSo3/Q12KJYD7QqzCLUckkrKTYHfu9chy6paV3RarZLLnRBjkRTuy5kxE8UmZh&#10;tg5Q1mlOIlEdO8R9VGiHUhf6fY9LeldPXrdv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VtZS&#10;ydgAAAAIAQAADwAAAAAAAAABACAAAAAiAAAAZHJzL2Rvd25yZXYueG1sUEsBAhQAFAAAAAgAh07i&#10;QLjOKgGUAgAAKw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Получение сведений посредством СМЭВ</w:t>
            </w:r>
          </w:p>
          <w:p>
            <w:pPr>
              <w:jc w:val="center"/>
            </w:pPr>
            <w:r>
              <w:rPr>
                <w:lang/>
              </w:rPr>
              <mc:AlternateContent>
                <mc:Choice Requires="wps">
                  <w:drawing>
                    <wp:anchor distT="0" distB="0" distL="114300" distR="114300" simplePos="0" relativeHeight="251667456" behindDoc="0" locked="0" layoutInCell="1" allowOverlap="1">
                      <wp:simplePos x="0" y="0"/>
                      <wp:positionH relativeFrom="column">
                        <wp:posOffset>2701925</wp:posOffset>
                      </wp:positionH>
                      <wp:positionV relativeFrom="paragraph">
                        <wp:posOffset>33655</wp:posOffset>
                      </wp:positionV>
                      <wp:extent cx="76200" cy="261620"/>
                      <wp:effectExtent l="12700" t="12700" r="25400" b="30480"/>
                      <wp:wrapNone/>
                      <wp:docPr id="13" name="Стрелка вниз 1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75pt;margin-top:2.65pt;height:20.6pt;width:6pt;z-index:251667456;v-text-anchor:middle;mso-width-relative:page;mso-height-relative:page;" fillcolor="#4F81BD" filled="t" stroked="t" coordsize="21600,21600" o:gfxdata="UEsDBAoAAAAAAIdO4kAAAAAAAAAAAAAAAAAEAAAAZHJzL1BLAwQUAAAACACHTuJA/D1iPdkAAAAI&#10;AQAADwAAAGRycy9kb3ducmV2LnhtbE2PwU7DMBBE70j8g7VIXFDrtE0KCnEqQemNgkiRgJsbL0mE&#10;vY5itw1/z3KC245mNPumWI3OiiMOofOkYDZNQCDV3nTUKHjdbSY3IELUZLT1hAq+McCqPD8rdG78&#10;iV7wWMVGcAmFXCtoY+xzKUPdotNh6nsk9j794HRkOTTSDPrE5c7KeZIspdMd8YdW93jfYv1VHZyC&#10;7cPbuv9onh/vnoZqtFfp5n0trVKXF7PkFkTEMf6F4Ref0aFkpr0/kAnCKkjnWcZRBdkCBPvp4pr1&#10;no9lBrIs5P8B5Q9QSwMEFAAAAAgAh07iQLbYaBWWAgAALQUAAA4AAABkcnMvZTJvRG9jLnhtbK1U&#10;zW4TMRC+I/EOlu90k5L+EDWpQqMgpIpGCoiz4/VmV7I9ZuxkU06IN+ENEBICgXiH7Rsx9m76Rw89&#10;kIMzszP+ZuabGZ+cbo1mG4W+Ajvi/b0eZ8pKyCu7GvF3b2fPjjnzQdhcaLBqxC+V56fjp09OajdU&#10;+1CCzhUyArF+WLsRL0NwwyzzslRG+D1wypKxADQikIqrLEdRE7rR2X6vd5jVgLlDkMp7+jptjbxD&#10;xMcAQlFUUk1Bro2yoUVFpUWgknxZOc/HKduiUDJcFIVXgekRp0pDOikIyct4ZuMTMVyhcGUluxTE&#10;Y1K4V5MRlaWg11BTEQRbY/UPlKkkgoci7EkwWVtIYoSq6PfucbMohVOpFqLau2vS/f+DlW82c2RV&#10;TpPwnDMrDHW8+XL1+epT87353fxqvrLmW/On+dn8YORBdNXOD+nWws2x0zyJsfZtgSb+U1Vsmyi+&#10;vKZYbQOT9PHokGaAM0mW/cM+KREyu7nr0IdXCgyLwojnUNsJItSJXLE596H13/nFeB50lc8qrZOC&#10;q+WZRrYR1PHB7Lj/ctqFuOOmLasphYNBykbQHBc0P5SYccSFtyvOhF7RgsiAKfad2/6BICl4KXLV&#10;hj7o0W8XuXVPhd7BiVVMhS/bK8nUXdE24qk0wV3RkfiW6iiF7XLb8b+E/JKaiNBOt3dyVhHwufBh&#10;LpDGmQinhQ8XdBQaqG7oJM5KwI8PfY/+NGVk5aym9SBOPqwFKs70a0vz96I/GMR9Ssrg4IgayfC2&#10;ZXnbYtfmDKgffXpanExi9A96JxYI5j29C5MYlUzCSordst8pZ6FdW3pZpJpMkhvtkBPh3C6cjOCR&#10;MguTdYCiSnMSiWrZIe6jQluUutBtfFzT23ryunnlx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1iPdkAAAAIAQAADwAAAAAAAAABACAAAAAiAAAAZHJzL2Rvd25yZXYueG1sUEsBAhQAFAAAAAgA&#10;h07iQLbYaB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Рассмотрение документов и сведений, принятие решения о предоставлении или об отказе в предоставлении муниципальной услуги</w:t>
            </w:r>
          </w:p>
          <w:p>
            <w:pPr>
              <w:jc w:val="center"/>
            </w:pPr>
            <w:r>
              <w:rPr>
                <w:lang/>
              </w:rPr>
              <mc:AlternateContent>
                <mc:Choice Requires="wps">
                  <w:drawing>
                    <wp:anchor distT="0" distB="0" distL="114300" distR="114300" simplePos="0" relativeHeight="251664384" behindDoc="0" locked="0" layoutInCell="1" allowOverlap="1">
                      <wp:simplePos x="0" y="0"/>
                      <wp:positionH relativeFrom="column">
                        <wp:posOffset>2718435</wp:posOffset>
                      </wp:positionH>
                      <wp:positionV relativeFrom="paragraph">
                        <wp:posOffset>-8255</wp:posOffset>
                      </wp:positionV>
                      <wp:extent cx="76200" cy="261620"/>
                      <wp:effectExtent l="12700" t="12700" r="25400" b="30480"/>
                      <wp:wrapNone/>
                      <wp:docPr id="10" name="Стрелка вниз 10"/>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05pt;margin-top:-0.65pt;height:20.6pt;width:6pt;z-index:251664384;v-text-anchor:middle;mso-width-relative:page;mso-height-relative:page;" fillcolor="#4F81BD" filled="t" stroked="t" coordsize="21600,21600" o:gfxdata="UEsDBAoAAAAAAIdO4kAAAAAAAAAAAAAAAAAEAAAAZHJzL1BLAwQUAAAACACHTuJAZOcPq9oAAAAJ&#10;AQAADwAAAGRycy9kb3ducmV2LnhtbE2PwU7DMAyG70i8Q2QkLmhLulVoK00nwdgNhugmAbesCW1F&#10;4lRJtpW3x5zgaPvT7+8vV6Oz7GRC7D1KyKYCmMHG6x5bCfvdZrIAFpNCraxHI+HbRFhVlxelKrQ/&#10;46s51allFIKxUBK6lIaC89h0xqk49YNBun364FSiMbRcB3WmcGf5TIhb7lSP9KFTg3noTPNVH52E&#10;58e39fDRvjzdb0M92pt8877mVsrrq0zcAUtmTH8w/OqTOlTkdPBH1JFZCflskREqYZLNgRGQ54IW&#10;Bwnz5RJ4VfL/DaofUEsDBBQAAAAIAIdO4kCR4akvlAIAAC0FAAAOAAAAZHJzL2Uyb0RvYy54bWyt&#10;VM1uEzEQviPxDpbvdJMq/SFqUoVGQUgVVCqIs+O1syv5D9vJppwQb8IbICQEAvEO2zfis3f7Sw89&#10;kIMzszP+ZuabGR8db7UiG+FDbc2EDncGlAjDbVmb1YS+e7t4dkhJiMyUTFkjJvRCBHo8ffrkqHFj&#10;sWsrq0rhCUBMGDduQqsY3bgoAq+EZmHHOmFglNZrFqH6VVF61gBdq2J3MNgvGutL5y0XIeDrvDPS&#10;HtE/BtBKWXMxt3ythYkdqheKRZQUqtoFOs3ZSil4fCNlEJGoCUWlMZ8IAnmZzmJ6xMYrz1xV8z4F&#10;9pgU7tWkWW0Q9BpqziIja1//A6Vr7m2wMu5wq4uukMwIqhgO7nFzXjEnci2gOrhr0sP/g+WvN2ee&#10;1CUmAZQYptHx9svl58tP7ff2d/ur/Urab+2f9mf7g8ADdDUujHHr3J35XgsQU+1b6XX6R1Vkmym+&#10;uKZYbCPh+HiwjxmghMOyuz+EkiCLm7vOh/hSWE2SMKGlbczMe9tkctnmNMTO/8ovxQtW1eWiVior&#10;frU8UZ5sGDo+WhwOX8z7EHfclCENUtgb5WwY5lhifpCYduAimBUlTK2wIDz6HPvO7fBAkBy8YqXo&#10;Qu8N8LuK3LnnQu/gpCrmLFTdlWzqryiT8ESe4L7oRHxHdZLidrnt+V/a8gJN9Lab7uD4ogbwKQvx&#10;jHmMMwjHwsc3OKSyqNv2EiWV9R8f+p78MWWwUtJgPcDJhzXzghL1ymD+ng9HI8DGrIz2DtBI4m9b&#10;lrctZq1PLPoxxNPieBaTf1RXovRWv8e7MEtRYWKGI3bHfq+cxG5t8bJwMZtlN+yQY/HUnDuewBNl&#10;xs7W0co6z0kiqmMH3CcFW5S70G98WtPbeva6eeW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5w+r2gAAAAkBAAAPAAAAAAAAAAEAIAAAACIAAABkcnMvZG93bnJldi54bWxQSwECFAAUAAAACACH&#10;TuJAkeGpL5QCAAAtBQAADgAAAAAAAAABACAAAAApAQAAZHJzL2Uyb0RvYy54bWxQSwUGAAAAAAYA&#10;BgBZAQAALwY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4410" w:type="dxa"/>
            <w:gridSpan w:val="2"/>
            <w:shd w:val="clear" w:color="auto" w:fill="auto"/>
            <w:noWrap w:val="0"/>
            <w:vAlign w:val="top"/>
          </w:tcPr>
          <w:p>
            <w:pPr>
              <w:jc w:val="center"/>
            </w:pPr>
            <w:r>
              <w:t>Решение о предоставлении муниципальной услуги</w:t>
            </w:r>
          </w:p>
          <w:p>
            <w:pPr>
              <w:jc w:val="center"/>
            </w:pPr>
            <w:r>
              <w:rPr>
                <w:lang/>
              </w:rPr>
              <mc:AlternateContent>
                <mc:Choice Requires="wps">
                  <w:drawing>
                    <wp:anchor distT="0" distB="0" distL="114300" distR="114300" simplePos="0" relativeHeight="251665408" behindDoc="0" locked="0" layoutInCell="1" allowOverlap="1">
                      <wp:simplePos x="0" y="0"/>
                      <wp:positionH relativeFrom="column">
                        <wp:posOffset>1310640</wp:posOffset>
                      </wp:positionH>
                      <wp:positionV relativeFrom="paragraph">
                        <wp:posOffset>41910</wp:posOffset>
                      </wp:positionV>
                      <wp:extent cx="76200" cy="261620"/>
                      <wp:effectExtent l="12700" t="12700" r="25400" b="30480"/>
                      <wp:wrapNone/>
                      <wp:docPr id="11" name="Стрелка вниз 1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2pt;margin-top:3.3pt;height:20.6pt;width:6pt;z-index:251665408;v-text-anchor:middle;mso-width-relative:page;mso-height-relative:page;" fillcolor="#4F81BD" filled="t" stroked="t" coordsize="21600,21600" o:gfxdata="UEsDBAoAAAAAAIdO4kAAAAAAAAAAAAAAAAAEAAAAZHJzL1BLAwQUAAAACACHTuJAymr6ztgAAAAI&#10;AQAADwAAAGRycy9kb3ducmV2LnhtbE2PT0vEMBTE74LfITzBi7hJS6mlNl3QdW/+wSqot2zzbIvJ&#10;S0myu/XbG096HGaY+U2zXqxhB/RhciQhWwlgSL3TEw0SXl+2lxWwEBVpZRyhhG8MsG5PTxpVa3ek&#10;Zzx0cWCphEKtJIwxzjXnoR/RqrByM1LyPp23KibpB669OqZya3guRMmtmigtjGrG2xH7r25vJTzc&#10;vW3mj+Hp/ubRd4u5KLbvG26kPD/LxDWwiEv8C8MvfkKHNjHt3J50YEZCLsoiRSWUJbDk51mV9E5C&#10;cVUBbxv+/0D7A1BLAwQUAAAACACHTuJAs/Q5j5QCAAAt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GHLmhKWOt18uP19+ar+3v9tf7VfWfmv/tD/bH4w8iK7GhzHdOvdn2GuBxFT7VqNN/1QV22aKL64p&#10;VtvIJH082KcZ4EySZXd/SEqCLG7uegzxpQLLkjDhJTRuhghNJldsTkPs/K/8UrwApi4XtTFZwdXy&#10;xCDbCOr4aHE4fDHvQ9xxM441lMLeKGcjaI41zQ8lZj1xEdyKM2FWtCAyYo5953Z4IEgOXolSdaH3&#10;BvS7ity550Lv4KQq5iJU3ZVs6q8Yl/BUnuC+6ER8R3WS4na57flfQnlBTUTopjt4uagJ+FSEeCaQ&#10;xpkIp4WPb+jQBqhu6CXOKsCPD31P/jRlZOWsofUgTj6sBSrOzCtH8/d8OBqlfcrKaO+AGsnwtmV5&#10;2+LW9gSoHzRilF0Wk380V6JGsO/pXZilqGQSTlLsjv1eOYnd2tLLItVslt1oh7yIp+7cywSeKHMw&#10;W0fQdZ6TRFTHDnGfFNqi3IV+49Oa3taz180rN/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mr6&#10;ztgAAAAIAQAADwAAAAAAAAABACAAAAAiAAAAZHJzL2Rvd25yZXYueG1sUEsBAhQAFAAAAAgAh07i&#10;QLP0OY+UAgAALQ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c>
          <w:tcPr>
            <w:tcW w:w="4410" w:type="dxa"/>
            <w:gridSpan w:val="2"/>
            <w:shd w:val="clear" w:color="auto" w:fill="auto"/>
            <w:noWrap w:val="0"/>
            <w:vAlign w:val="top"/>
          </w:tcPr>
          <w:p>
            <w:pPr>
              <w:jc w:val="center"/>
            </w:pPr>
            <w:r>
              <w:rPr>
                <w:lang/>
              </w:rPr>
              <mc:AlternateContent>
                <mc:Choice Requires="wps">
                  <w:drawing>
                    <wp:anchor distT="0" distB="0" distL="114300" distR="114300" simplePos="0" relativeHeight="251666432" behindDoc="0" locked="0" layoutInCell="1" allowOverlap="1">
                      <wp:simplePos x="0" y="0"/>
                      <wp:positionH relativeFrom="column">
                        <wp:posOffset>1259840</wp:posOffset>
                      </wp:positionH>
                      <wp:positionV relativeFrom="paragraph">
                        <wp:posOffset>397510</wp:posOffset>
                      </wp:positionV>
                      <wp:extent cx="76200" cy="261620"/>
                      <wp:effectExtent l="12700" t="12700" r="25400" b="30480"/>
                      <wp:wrapNone/>
                      <wp:docPr id="12" name="Стрелка вниз 12"/>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9.2pt;margin-top:31.3pt;height:20.6pt;width:6pt;z-index:251666432;v-text-anchor:middle;mso-width-relative:page;mso-height-relative:page;" fillcolor="#4F81BD" filled="t" stroked="t" coordsize="21600,21600" o:gfxdata="UEsDBAoAAAAAAIdO4kAAAAAAAAAAAAAAAAAEAAAAZHJzL1BLAwQUAAAACACHTuJA54EB49kAAAAK&#10;AQAADwAAAGRycy9kb3ducmV2LnhtbE2PwU7DMBBE70j8g7VIXBC1E6oohDiVoPQGRQQk4ObGJomw&#10;15HttuHvWU5wnJ2n2Zl6NTvLDibE0aOEbCGAGey8HrGX8PqyuSyBxaRQK+vRSPg2EVbN6UmtKu2P&#10;+GwObeoZhWCslIQhpaniPHaDcSou/GSQvE8fnEokQ891UEcKd5bnQhTcqRHpw6AmczeY7qvdOwmP&#10;92/r6aN/erjdhna2F8vN+5pbKc/PMnEDLJk5/cHwW5+qQ0Oddn6POjJL+rpcEiqhyAtgBOSZoMOO&#10;HHFVAm9q/n9C8wNQSwMEFAAAAAgAh07iQJTN+LWWAgAALQUAAA4AAABkcnMvZTJvRG9jLnhtbK1U&#10;zW4TMRC+I/EOlu90kyj9IWpShUZBSBWtVBBnx+vNrmR7zNjJppwQb8IbVEgIBOIdtm/E2LtN09JD&#10;D+TgzOyMv5n5ZsbHJxuj2Vqhr8COeX+vx5myEvLKLsf8/bv5iyPOfBA2FxqsGvMr5fnJ5Pmz49qN&#10;1ABK0LlCRiDWj2o35mUIbpRlXpbKCL8HTlkyFoBGBFJxmeUoakI3Ohv0egdZDZg7BKm8p6+z1sg7&#10;RHwKIBRFJdUM5MooG1pUVFoEKsmXlfN8krItCiXDeVF4FZgec6o0pJOCkLyIZzY5FqMlCldWsktB&#10;PCWFBzUZUVkKuoWaiSDYCqt/oEwlETwUYU+CydpCEiNURb/3gJvLUjiVaiGqvduS7v8frHy7vkBW&#10;5TQJA86sMNTx5uvNl5vPzffmd/OruWbNt+ZP87P5wciD6KqdH9GtS3eBneZJjLVvCjTxn6pim0Tx&#10;1ZZitQlM0sfDA5oBziRZBgd9UiJkdnfXoQ+vFRgWhTHPobZTRKgTuWJ95kPrf+sX43nQVT6vtE4K&#10;LhenGtlaUMeH86P+q1kX4p6btqymFPaHKRtBc1zQ/FBixhEX3i45E3pJCyIDptj3bvtHgqTgpchV&#10;G3q/R7/byK17KvQeTqxiJnzZXkmm7oq2EU+lCe6KjsS3VEcpbBabjv8F5FfURIR2ur2T84qAz4QP&#10;FwJpnIlwWvhwTkehgeqGTuKsBPz02PfoT1NGVs5qWg/i5ONKoOJMv7E0fy/7w2Hcp6QM9w+pkQx3&#10;LYtdi12ZU6B+9OlpcTKJ0T/oW7FAMB/oXZjGqGQSVlLslv1OOQ3t2tLLItV0mtxoh5wIZ/bSyQge&#10;KbMwXQUoqjQnkaiWHeI+KrRFqQvdxsc13dWT190rN/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54EB49kAAAAKAQAADwAAAAAAAAABACAAAAAiAAAAZHJzL2Rvd25yZXYueG1sUEsBAhQAFAAAAAgA&#10;h07iQJTN+L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r>
              <w:t>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Выдача результата предоставления муниципальной услуги</w:t>
            </w:r>
          </w:p>
        </w:tc>
      </w:tr>
    </w:tbl>
    <w:p>
      <w:pPr>
        <w:contextualSpacing/>
        <w:jc w:val="center"/>
        <w:rPr>
          <w:b/>
        </w:rPr>
      </w:pPr>
    </w:p>
    <w:p>
      <w:pPr>
        <w:contextualSpacing/>
        <w:jc w:val="both"/>
      </w:pPr>
    </w:p>
    <w:p>
      <w:pPr>
        <w:contextualSpacing/>
        <w:jc w:val="center"/>
      </w:pPr>
      <w:r>
        <w:t>___________________________________________</w:t>
      </w:r>
    </w:p>
    <w:p>
      <w:pPr>
        <w:ind w:firstLine="708"/>
        <w:jc w:val="center"/>
      </w:pPr>
    </w:p>
    <w:sectPr>
      <w:headerReference r:id="rId3" w:type="default"/>
      <w:pgSz w:w="11906" w:h="16838"/>
      <w:pgMar w:top="832" w:right="851" w:bottom="993"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Times">
    <w:altName w:val="Times New Roman"/>
    <w:panose1 w:val="02020603050405020304"/>
    <w:charset w:val="CC"/>
    <w:family w:val="roman"/>
    <w:pitch w:val="default"/>
    <w:sig w:usb0="E0002AFF" w:usb1="C0007841" w:usb2="00000009" w:usb3="00000000" w:csb0="000001FF" w:csb1="00000000"/>
  </w:font>
  <w:font w:name="MS Mincho">
    <w:altName w:val="Yu Gothic UI"/>
    <w:panose1 w:val="02020609040205080304"/>
    <w:charset w:val="80"/>
    <w:family w:val="modern"/>
    <w:pitch w:val="default"/>
    <w:sig w:usb0="E00002FF" w:usb1="6AC7FDFB"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rPr>
      <w:t>29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A79A"/>
    <w:multiLevelType w:val="singleLevel"/>
    <w:tmpl w:val="9ABBA79A"/>
    <w:lvl w:ilvl="0" w:tentative="0">
      <w:start w:val="1"/>
      <w:numFmt w:val="decimal"/>
      <w:suff w:val="space"/>
      <w:lvlText w:val="%1)"/>
      <w:lvlJc w:val="left"/>
    </w:lvl>
  </w:abstractNum>
  <w:abstractNum w:abstractNumId="1">
    <w:nsid w:val="B6722C2E"/>
    <w:multiLevelType w:val="singleLevel"/>
    <w:tmpl w:val="B6722C2E"/>
    <w:lvl w:ilvl="0" w:tentative="0">
      <w:start w:val="1"/>
      <w:numFmt w:val="upperRoman"/>
      <w:suff w:val="space"/>
      <w:lvlText w:val="%1."/>
      <w:lvlJc w:val="left"/>
    </w:lvl>
  </w:abstractNum>
  <w:abstractNum w:abstractNumId="2">
    <w:nsid w:val="CBE921BF"/>
    <w:multiLevelType w:val="multilevel"/>
    <w:tmpl w:val="CBE921BF"/>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E109E211"/>
    <w:multiLevelType w:val="singleLevel"/>
    <w:tmpl w:val="E109E211"/>
    <w:lvl w:ilvl="0" w:tentative="0">
      <w:start w:val="1"/>
      <w:numFmt w:val="decimal"/>
      <w:suff w:val="space"/>
      <w:lvlText w:val="%1)"/>
      <w:lvlJc w:val="left"/>
    </w:lvl>
  </w:abstractNum>
  <w:abstractNum w:abstractNumId="4">
    <w:nsid w:val="1DAE471D"/>
    <w:multiLevelType w:val="multilevel"/>
    <w:tmpl w:val="1DAE471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6A1"/>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3F1C"/>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C00"/>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8BC"/>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27"/>
    <w:rsid w:val="00172A8C"/>
    <w:rsid w:val="00173232"/>
    <w:rsid w:val="00173DF2"/>
    <w:rsid w:val="00174B53"/>
    <w:rsid w:val="00176933"/>
    <w:rsid w:val="00176E25"/>
    <w:rsid w:val="0017714D"/>
    <w:rsid w:val="00177958"/>
    <w:rsid w:val="00181C69"/>
    <w:rsid w:val="00182804"/>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2A50"/>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1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5BB6"/>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4C21"/>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91A"/>
    <w:rsid w:val="002D60B0"/>
    <w:rsid w:val="002D63DE"/>
    <w:rsid w:val="002D760F"/>
    <w:rsid w:val="002E048F"/>
    <w:rsid w:val="002E05EC"/>
    <w:rsid w:val="002E0A09"/>
    <w:rsid w:val="002E0B85"/>
    <w:rsid w:val="002E0C88"/>
    <w:rsid w:val="002E1E15"/>
    <w:rsid w:val="002E2B95"/>
    <w:rsid w:val="002E512E"/>
    <w:rsid w:val="002E5D1E"/>
    <w:rsid w:val="002E6764"/>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B6B"/>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12C"/>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7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C7D57"/>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2F68"/>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75E"/>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934"/>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1F8"/>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955"/>
    <w:rsid w:val="00734A67"/>
    <w:rsid w:val="007352CE"/>
    <w:rsid w:val="007365C8"/>
    <w:rsid w:val="007368DC"/>
    <w:rsid w:val="00736944"/>
    <w:rsid w:val="00736B38"/>
    <w:rsid w:val="00737E70"/>
    <w:rsid w:val="007409CF"/>
    <w:rsid w:val="00740FAB"/>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0A0"/>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2E8"/>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60D"/>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E93"/>
    <w:rsid w:val="008F0FEC"/>
    <w:rsid w:val="008F187D"/>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1EF"/>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51BF"/>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34C"/>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15A"/>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A798A"/>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783"/>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4947"/>
    <w:rsid w:val="00A05C3A"/>
    <w:rsid w:val="00A064D1"/>
    <w:rsid w:val="00A067D7"/>
    <w:rsid w:val="00A06EF5"/>
    <w:rsid w:val="00A07C2E"/>
    <w:rsid w:val="00A1001C"/>
    <w:rsid w:val="00A10061"/>
    <w:rsid w:val="00A101D3"/>
    <w:rsid w:val="00A10F44"/>
    <w:rsid w:val="00A112FD"/>
    <w:rsid w:val="00A11556"/>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6701"/>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67EA"/>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3FED"/>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024"/>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8CC"/>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6FDA"/>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1F99"/>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9B3"/>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4BB"/>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2C3A"/>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691"/>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6646B"/>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BD3"/>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299"/>
    <w:rsid w:val="00F65301"/>
    <w:rsid w:val="00F65AD1"/>
    <w:rsid w:val="00F65C1E"/>
    <w:rsid w:val="00F6624F"/>
    <w:rsid w:val="00F67573"/>
    <w:rsid w:val="00F67A9B"/>
    <w:rsid w:val="00F712FC"/>
    <w:rsid w:val="00F71CC4"/>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77E6C"/>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2B5"/>
    <w:rsid w:val="00FF6EDD"/>
    <w:rsid w:val="00FF77D1"/>
    <w:rsid w:val="02B475FB"/>
    <w:rsid w:val="03350E4E"/>
    <w:rsid w:val="071D0E81"/>
    <w:rsid w:val="07E0364B"/>
    <w:rsid w:val="0B3B060A"/>
    <w:rsid w:val="10133C81"/>
    <w:rsid w:val="10993F43"/>
    <w:rsid w:val="10EF5CA4"/>
    <w:rsid w:val="11D35ECA"/>
    <w:rsid w:val="161A26B0"/>
    <w:rsid w:val="1741433E"/>
    <w:rsid w:val="1F77756B"/>
    <w:rsid w:val="2497520D"/>
    <w:rsid w:val="25F523A2"/>
    <w:rsid w:val="26323BF3"/>
    <w:rsid w:val="29037139"/>
    <w:rsid w:val="307D518B"/>
    <w:rsid w:val="343A0359"/>
    <w:rsid w:val="34477DBC"/>
    <w:rsid w:val="35700B54"/>
    <w:rsid w:val="359D3AF3"/>
    <w:rsid w:val="3695214B"/>
    <w:rsid w:val="36F047D5"/>
    <w:rsid w:val="37252E09"/>
    <w:rsid w:val="38C27EAD"/>
    <w:rsid w:val="398C1299"/>
    <w:rsid w:val="39B83E9E"/>
    <w:rsid w:val="39DA70ED"/>
    <w:rsid w:val="3ACA0DB3"/>
    <w:rsid w:val="3BAF46A3"/>
    <w:rsid w:val="3ED92B93"/>
    <w:rsid w:val="417158BF"/>
    <w:rsid w:val="41B3300C"/>
    <w:rsid w:val="42497357"/>
    <w:rsid w:val="49B028AA"/>
    <w:rsid w:val="4A403869"/>
    <w:rsid w:val="4B400ECE"/>
    <w:rsid w:val="4C6C22EF"/>
    <w:rsid w:val="4DCF7EBB"/>
    <w:rsid w:val="513059A2"/>
    <w:rsid w:val="54D8268A"/>
    <w:rsid w:val="59704FCA"/>
    <w:rsid w:val="59D7499E"/>
    <w:rsid w:val="5AC433BD"/>
    <w:rsid w:val="5C9003EA"/>
    <w:rsid w:val="5DFE2501"/>
    <w:rsid w:val="5E353924"/>
    <w:rsid w:val="602C4963"/>
    <w:rsid w:val="66340DB3"/>
    <w:rsid w:val="66F47C08"/>
    <w:rsid w:val="6E16069C"/>
    <w:rsid w:val="71F72A49"/>
    <w:rsid w:val="74996BA3"/>
    <w:rsid w:val="76445AF9"/>
    <w:rsid w:val="76E176B7"/>
    <w:rsid w:val="782C253B"/>
    <w:rsid w:val="7B202CE0"/>
    <w:rsid w:val="7CEC5D0F"/>
    <w:rsid w:val="7D675233"/>
    <w:rsid w:val="7EC657EA"/>
    <w:rsid w:val="7F0B33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semiHidden/>
    <w:unhideWhenUsed/>
    <w:uiPriority w:val="1"/>
  </w:style>
  <w:style w:type="table" w:default="1" w:styleId="8">
    <w:name w:val="Normal Table"/>
    <w:semiHidden/>
    <w:unhideWhenUsed/>
    <w:uiPriority w:val="99"/>
    <w:tblPr>
      <w:tblStyle w:val="8"/>
      <w:tblCellMar>
        <w:top w:w="0" w:type="dxa"/>
        <w:left w:w="108" w:type="dxa"/>
        <w:bottom w:w="0" w:type="dxa"/>
        <w:right w:w="108" w:type="dxa"/>
      </w:tblCellMar>
    </w:tblPr>
    <w:trPr>
      <w:wBefore w:w="0" w:type="dxa"/>
    </w:tr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qFormat/>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99"/>
    <w:rPr>
      <w:rFonts w:ascii="Times New Roman" w:hAnsi="Times New Roman" w:eastAsia="Times New Roman"/>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qFormat/>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qFormat/>
    <w:uiPriority w:val="99"/>
    <w:pPr>
      <w:spacing w:before="100" w:beforeAutospacing="1" w:after="100" w:afterAutospacing="1"/>
    </w:pPr>
  </w:style>
  <w:style w:type="paragraph" w:customStyle="1" w:styleId="51">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q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qFormat/>
    <w:uiPriority w:val="99"/>
    <w:pPr>
      <w:spacing w:after="160" w:line="240" w:lineRule="exact"/>
    </w:pPr>
    <w:rPr>
      <w:sz w:val="20"/>
      <w:szCs w:val="20"/>
    </w:rPr>
  </w:style>
  <w:style w:type="character" w:customStyle="1" w:styleId="56">
    <w:name w:val="Основной текст Знак"/>
    <w:link w:val="21"/>
    <w:qFormat/>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ascii="Times New Roman" w:hAnsi="Times New Roman" w:eastAsia="Times New Roman"/>
      <w:color w:val="000000"/>
      <w:sz w:val="24"/>
      <w:szCs w:val="24"/>
      <w:lang w:val="ru-RU" w:eastAsia="ru-RU" w:bidi="ar-SA"/>
    </w:rPr>
  </w:style>
  <w:style w:type="character" w:customStyle="1" w:styleId="60">
    <w:name w:val="apple-converted-space"/>
    <w:qFormat/>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ascii="Times New Roman" w:hAnsi="Times New Roman" w:eastAsia="Times New Roman"/>
      <w:sz w:val="24"/>
      <w:lang w:val="ru-RU" w:eastAsia="ru-RU" w:bidi="ar-SA"/>
    </w:rPr>
  </w:style>
  <w:style w:type="paragraph" w:customStyle="1" w:styleId="64">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qFormat/>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ascii="Times New Roman" w:hAnsi="Times New Roman"/>
      <w:color w:val="000000"/>
      <w:sz w:val="24"/>
      <w:szCs w:val="24"/>
      <w:lang w:val="ru-RU" w:eastAsia="en-US" w:bidi="ar-SA"/>
    </w:rPr>
  </w:style>
  <w:style w:type="character" w:customStyle="1" w:styleId="68">
    <w:name w:val="Основной текст (10)_"/>
    <w:link w:val="69"/>
    <w:qFormat/>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29</Pages>
  <Words>14426</Words>
  <Characters>82229</Characters>
  <Lines>685</Lines>
  <Paragraphs>192</Paragraphs>
  <TotalTime>0</TotalTime>
  <ScaleCrop>false</ScaleCrop>
  <LinksUpToDate>false</LinksUpToDate>
  <CharactersWithSpaces>96463</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2022-11-07T05:16:00Z</dcterms:created>
  <dc:creator>DanilchukN</dc:creator>
  <cp:lastModifiedBy>YagodkaYV</cp:lastModifiedBy>
  <cp:lastPrinted>2022-11-07T05:24:00Z</cp:lastPrinted>
  <dcterms:modified xsi:type="dcterms:W3CDTF">2023-03-23T10:38:01Z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9CED12AFA5C8444BA40F11DDFAE9D409</vt:lpwstr>
  </property>
</Properties>
</file>