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27" w:rsidRDefault="00E26327" w:rsidP="00E26327">
      <w:pPr>
        <w:pStyle w:val="10"/>
        <w:pageBreakBefore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noProof/>
          <w:kern w:val="0"/>
          <w:sz w:val="20"/>
          <w:szCs w:val="20"/>
          <w:lang w:val="ru-RU" w:eastAsia="ru-RU" w:bidi="ar-SA"/>
        </w:rPr>
        <w:drawing>
          <wp:inline distT="0" distB="0" distL="0" distR="0">
            <wp:extent cx="628015" cy="88392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83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БЕЛОЯРСКОГО РАЙОНА</w:t>
      </w:r>
    </w:p>
    <w:p w:rsidR="00E26327" w:rsidRDefault="00E26327" w:rsidP="00E26327">
      <w:pPr>
        <w:pStyle w:val="10"/>
        <w:widowControl/>
        <w:tabs>
          <w:tab w:val="left" w:pos="7797"/>
        </w:tabs>
        <w:suppressAutoHyphens w:val="0"/>
        <w:spacing w:line="24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ab/>
        <w:t xml:space="preserve">     </w:t>
      </w:r>
    </w:p>
    <w:p w:rsidR="00E26327" w:rsidRDefault="00E26327" w:rsidP="00E26327">
      <w:pPr>
        <w:pStyle w:val="10"/>
        <w:widowControl/>
        <w:tabs>
          <w:tab w:val="left" w:pos="7797"/>
        </w:tabs>
        <w:suppressAutoHyphens w:val="0"/>
        <w:spacing w:line="240" w:lineRule="auto"/>
        <w:jc w:val="right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ПРОЕКТ</w:t>
      </w:r>
    </w:p>
    <w:p w:rsidR="00E26327" w:rsidRDefault="00E26327" w:rsidP="00E26327">
      <w:pPr>
        <w:pStyle w:val="10"/>
        <w:keepNext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ПОСТАНОВЛЕНИЕ</w:t>
      </w: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953"/>
      </w:tblGrid>
      <w:tr w:rsidR="00E26327" w:rsidTr="001F5E0F">
        <w:tc>
          <w:tcPr>
            <w:tcW w:w="4820" w:type="dxa"/>
            <w:shd w:val="clear" w:color="auto" w:fill="auto"/>
          </w:tcPr>
          <w:p w:rsidR="00E26327" w:rsidRDefault="00E26327" w:rsidP="001F5E0F">
            <w:pPr>
              <w:pStyle w:val="10"/>
              <w:widowControl/>
              <w:suppressAutoHyphens w:val="0"/>
              <w:spacing w:line="240" w:lineRule="auto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от ___________ 2021 года</w:t>
            </w:r>
          </w:p>
        </w:tc>
        <w:tc>
          <w:tcPr>
            <w:tcW w:w="5953" w:type="dxa"/>
            <w:shd w:val="clear" w:color="auto" w:fill="auto"/>
          </w:tcPr>
          <w:p w:rsidR="00E26327" w:rsidRDefault="00E26327" w:rsidP="001F5E0F">
            <w:pPr>
              <w:pStyle w:val="10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r>
              <w:rPr>
                <w:rFonts w:eastAsia="Times New Roman" w:cs="Times New Roman"/>
                <w:kern w:val="0"/>
                <w:lang w:val="ru-RU" w:eastAsia="ar-SA" w:bidi="ar-SA"/>
              </w:rPr>
              <w:t>№ ________</w:t>
            </w:r>
          </w:p>
          <w:p w:rsidR="00E26327" w:rsidRDefault="00E26327" w:rsidP="001F5E0F">
            <w:pPr>
              <w:pStyle w:val="10"/>
              <w:widowControl/>
              <w:suppressAutoHyphens w:val="0"/>
              <w:spacing w:line="240" w:lineRule="auto"/>
              <w:ind w:right="1167"/>
              <w:jc w:val="center"/>
              <w:textAlignment w:val="auto"/>
            </w:pPr>
          </w:p>
        </w:tc>
      </w:tr>
    </w:tbl>
    <w:p w:rsidR="00E26327" w:rsidRDefault="00E26327" w:rsidP="00E26327">
      <w:pPr>
        <w:pStyle w:val="10"/>
        <w:widowControl/>
        <w:suppressAutoHyphens w:val="0"/>
        <w:spacing w:line="240" w:lineRule="auto"/>
        <w:jc w:val="center"/>
        <w:textAlignment w:val="auto"/>
        <w:rPr>
          <w:rFonts w:eastAsia="Times New Roman" w:cs="Times New Roman"/>
          <w:kern w:val="0"/>
          <w:sz w:val="20"/>
          <w:szCs w:val="20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jc w:val="center"/>
        <w:textAlignment w:val="auto"/>
        <w:rPr>
          <w:rFonts w:eastAsia="Times New Roman" w:cs="Times New Roman"/>
          <w:b/>
          <w:bCs/>
          <w:kern w:val="0"/>
          <w:lang w:val="ru-RU" w:eastAsia="ar-SA" w:bidi="ar-SA"/>
        </w:rPr>
      </w:pPr>
      <w:r w:rsidRPr="000024A3">
        <w:rPr>
          <w:rFonts w:eastAsia="Times New Roman" w:cs="Times New Roman"/>
          <w:b/>
          <w:bCs/>
          <w:kern w:val="0"/>
          <w:lang w:val="ru-RU" w:eastAsia="ar-SA" w:bidi="ar-SA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2021 году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b/>
          <w:bCs/>
          <w:kern w:val="0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Style w:val="1"/>
          <w:rFonts w:eastAsia="Times New Roman" w:cs="Times New Roman"/>
          <w:kern w:val="0"/>
          <w:lang w:val="ru-RU" w:eastAsia="ar-SA" w:bidi="ar-SA"/>
        </w:rPr>
      </w:pPr>
      <w:proofErr w:type="gramStart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В  соответствии со статьей  78 Бюджетного кодекса Российской Федерации от  31 июля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1998 года  № 145-ФЗ, статьей  15 Федерального закона от 6 октября  2003 года  № 131-ФЗ «Об общих  принципах организации местного самоуправления  в Российской  Федерации», статьями 4, 14, 17 Федерального закона от 24 июля 2007 года № 209-ФЗ «О развитии малого и среднего предпринимательства в Российской Федерации», 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п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остановлением Правительства Российской Федерации от</w:t>
      </w:r>
      <w:proofErr w:type="gramEnd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proofErr w:type="gramStart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 решением Думы Белоярского района от 03 декабря 2020 года № 61 «О бюджете Белоярского района на 2021 год и плановый период 2022 и 2023</w:t>
      </w:r>
      <w:proofErr w:type="gramEnd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 годов» и лимитов бюджетных обязательств на 2021 год и плановый период 2022 и 2023 годов,  постановлением  администрации Белоярского района от 31 октября 2018 года № 1048 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«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Об утверждении муниципальной программы Белоярского района 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«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Развитие малого и среднего предпринимательства и туризма в Белоярском районе на 2019 - 2024 годы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»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proofErr w:type="gramStart"/>
      <w:r>
        <w:rPr>
          <w:rStyle w:val="1"/>
          <w:rFonts w:eastAsia="Times New Roman" w:cs="Times New Roman"/>
          <w:kern w:val="0"/>
          <w:lang w:val="ru-RU" w:eastAsia="ar-SA" w:bidi="ar-SA"/>
        </w:rPr>
        <w:t>п</w:t>
      </w:r>
      <w:proofErr w:type="gramEnd"/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о с т а н о в л я ю: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1.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ab/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Предоставлять в 2021 году юридическим лицам (за исключением государственных (муниципальных) учреждений), 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индивидуальным предпринимателям,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являющимся субъектами малого и среднего предпринимательства</w:t>
      </w:r>
      <w:r w:rsidRPr="00574081">
        <w:t xml:space="preserve">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за счет средств бюджета Белоярского района субсидии, в целях возмещения части затрат.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Style w:val="1"/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>2.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Утвердить прилагаемый </w:t>
      </w:r>
      <w:hyperlink r:id="rId6" w:anchor="_blank" w:history="1">
        <w:r>
          <w:rPr>
            <w:rStyle w:val="1"/>
            <w:rFonts w:eastAsia="Times New Roman" w:cs="Times New Roman"/>
            <w:kern w:val="0"/>
            <w:lang w:val="ru-RU" w:eastAsia="ar-SA" w:bidi="ar-SA"/>
          </w:rPr>
          <w:t>Порядок</w:t>
        </w:r>
      </w:hyperlink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2021 году.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Style w:val="1"/>
          <w:rFonts w:eastAsia="Times New Roman" w:cs="Times New Roman"/>
          <w:kern w:val="0"/>
          <w:lang w:val="ru-RU" w:eastAsia="ar-SA" w:bidi="ar-SA"/>
        </w:rPr>
      </w:pP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3.  </w:t>
      </w:r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Комитету по финансам и налоговой политике администрации Белоярского района (</w:t>
      </w:r>
      <w:proofErr w:type="spellStart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>Гисс</w:t>
      </w:r>
      <w:proofErr w:type="spellEnd"/>
      <w:r w:rsidRPr="00574081">
        <w:rPr>
          <w:rStyle w:val="1"/>
          <w:rFonts w:eastAsia="Times New Roman" w:cs="Times New Roman"/>
          <w:kern w:val="0"/>
          <w:lang w:val="ru-RU" w:eastAsia="ar-SA" w:bidi="ar-SA"/>
        </w:rPr>
        <w:t xml:space="preserve"> И.Ю.) обеспечить финансирование </w:t>
      </w:r>
      <w:r w:rsidRPr="00B31A47">
        <w:rPr>
          <w:rStyle w:val="1"/>
          <w:rFonts w:eastAsia="Times New Roman" w:cs="Times New Roman"/>
          <w:kern w:val="0"/>
          <w:lang w:val="ru-RU" w:eastAsia="ar-SA" w:bidi="ar-SA"/>
        </w:rPr>
        <w:t>в 2021 году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,</w:t>
      </w:r>
      <w:r w:rsidRPr="00B31A47">
        <w:rPr>
          <w:rStyle w:val="1"/>
          <w:rFonts w:eastAsia="Times New Roman" w:cs="Times New Roman"/>
          <w:kern w:val="0"/>
          <w:lang w:val="ru-RU" w:eastAsia="ar-SA" w:bidi="ar-SA"/>
        </w:rPr>
        <w:t xml:space="preserve"> за счет средств бюджета Белоярского района субсиди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й</w:t>
      </w:r>
      <w:r w:rsidRPr="00B31A47">
        <w:rPr>
          <w:rStyle w:val="1"/>
          <w:rFonts w:eastAsia="Times New Roman" w:cs="Times New Roman"/>
          <w:kern w:val="0"/>
          <w:lang w:val="ru-RU" w:eastAsia="ar-SA" w:bidi="ar-SA"/>
        </w:rPr>
        <w:t xml:space="preserve">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>, в целях возмещения части затрат.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Style w:val="1"/>
          <w:rFonts w:eastAsia="Times New Roman" w:cs="Times New Roman"/>
          <w:kern w:val="0"/>
          <w:lang w:val="ru-RU" w:eastAsia="ar-SA" w:bidi="ar-SA"/>
        </w:rPr>
      </w:pPr>
      <w:r>
        <w:rPr>
          <w:rStyle w:val="1"/>
          <w:rFonts w:eastAsia="Times New Roman" w:cs="Times New Roman"/>
          <w:kern w:val="0"/>
          <w:lang w:val="ru-RU" w:eastAsia="ar-SA" w:bidi="ar-SA"/>
        </w:rPr>
        <w:lastRenderedPageBreak/>
        <w:t xml:space="preserve">4. </w:t>
      </w:r>
      <w:bookmarkStart w:id="0" w:name="_GoBack"/>
      <w:bookmarkEnd w:id="0"/>
      <w:r w:rsidRPr="00B31A47">
        <w:rPr>
          <w:rStyle w:val="1"/>
          <w:rFonts w:eastAsia="Times New Roman" w:cs="Times New Roman"/>
          <w:kern w:val="0"/>
          <w:lang w:val="ru-RU" w:eastAsia="ar-SA" w:bidi="ar-SA"/>
        </w:rPr>
        <w:t>Отделу по учету и контролю за расходованием финансовых средств администрации Белоярского района (Илюшина Е.Г.) осуществить финансирование</w:t>
      </w:r>
      <w:r>
        <w:rPr>
          <w:rStyle w:val="1"/>
          <w:rFonts w:eastAsia="Times New Roman" w:cs="Times New Roman"/>
          <w:kern w:val="0"/>
          <w:lang w:val="ru-RU" w:eastAsia="ar-SA" w:bidi="ar-SA"/>
        </w:rPr>
        <w:t xml:space="preserve"> в 2021 году,</w:t>
      </w:r>
      <w:r w:rsidRPr="00B31A47">
        <w:rPr>
          <w:rStyle w:val="1"/>
          <w:rFonts w:eastAsia="Times New Roman" w:cs="Times New Roman"/>
          <w:kern w:val="0"/>
          <w:lang w:val="ru-RU" w:eastAsia="ar-SA" w:bidi="ar-SA"/>
        </w:rPr>
        <w:t xml:space="preserve">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целях возмещения части затрат.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>5. Опубликовать настоящее постановление в газете «Белоярские вести. Официальный выпуск».</w:t>
      </w:r>
    </w:p>
    <w:p w:rsidR="00E26327" w:rsidRPr="007B243A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6. Настоящее постановление вступает в силу после его официального опубликования и распространяется на </w:t>
      </w:r>
      <w:proofErr w:type="gramStart"/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правоотношения, возникшие </w:t>
      </w:r>
      <w:r w:rsidRPr="007B243A">
        <w:rPr>
          <w:rFonts w:eastAsia="Times New Roman" w:cs="Times New Roman"/>
          <w:kern w:val="0"/>
          <w:lang w:val="ru-RU" w:eastAsia="ar-SA" w:bidi="ar-SA"/>
        </w:rPr>
        <w:t>с 1 января 202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Pr="007B243A">
        <w:rPr>
          <w:rFonts w:eastAsia="Times New Roman" w:cs="Times New Roman"/>
          <w:kern w:val="0"/>
          <w:lang w:val="ru-RU" w:eastAsia="ar-SA" w:bidi="ar-SA"/>
        </w:rPr>
        <w:t xml:space="preserve"> года и действует</w:t>
      </w:r>
      <w:proofErr w:type="gramEnd"/>
      <w:r w:rsidRPr="007B243A">
        <w:rPr>
          <w:rFonts w:eastAsia="Times New Roman" w:cs="Times New Roman"/>
          <w:kern w:val="0"/>
          <w:lang w:val="ru-RU" w:eastAsia="ar-SA" w:bidi="ar-SA"/>
        </w:rPr>
        <w:t xml:space="preserve"> до 31 декабря 202</w:t>
      </w:r>
      <w:r>
        <w:rPr>
          <w:rFonts w:eastAsia="Times New Roman" w:cs="Times New Roman"/>
          <w:kern w:val="0"/>
          <w:lang w:val="ru-RU" w:eastAsia="ar-SA" w:bidi="ar-SA"/>
        </w:rPr>
        <w:t>1</w:t>
      </w:r>
      <w:r w:rsidRPr="007B243A">
        <w:rPr>
          <w:rFonts w:eastAsia="Times New Roman" w:cs="Times New Roman"/>
          <w:kern w:val="0"/>
          <w:lang w:val="ru-RU" w:eastAsia="ar-SA" w:bidi="ar-SA"/>
        </w:rPr>
        <w:t xml:space="preserve"> года.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ind w:firstLine="426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7. </w:t>
      </w:r>
      <w:proofErr w:type="gramStart"/>
      <w:r>
        <w:rPr>
          <w:rFonts w:eastAsia="Times New Roman" w:cs="Times New Roman"/>
          <w:color w:val="000000"/>
          <w:kern w:val="0"/>
          <w:lang w:val="ru-RU" w:eastAsia="ar-SA" w:bidi="ar-SA"/>
        </w:rPr>
        <w:t>Контроль за</w:t>
      </w:r>
      <w:proofErr w:type="gramEnd"/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 выполнением постановления возложить на заместителя главы Белоярского района </w:t>
      </w:r>
      <w:proofErr w:type="spellStart"/>
      <w:r>
        <w:rPr>
          <w:rFonts w:eastAsia="Times New Roman" w:cs="Times New Roman"/>
          <w:color w:val="000000"/>
          <w:kern w:val="0"/>
          <w:lang w:val="ru-RU" w:eastAsia="ar-SA" w:bidi="ar-SA"/>
        </w:rPr>
        <w:t>Ващука</w:t>
      </w:r>
      <w:proofErr w:type="spellEnd"/>
      <w:r>
        <w:rPr>
          <w:rFonts w:eastAsia="Times New Roman" w:cs="Times New Roman"/>
          <w:color w:val="000000"/>
          <w:kern w:val="0"/>
          <w:lang w:val="ru-RU" w:eastAsia="ar-SA" w:bidi="ar-SA"/>
        </w:rPr>
        <w:t xml:space="preserve"> В.А.</w:t>
      </w: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p w:rsidR="00E26327" w:rsidRDefault="00E26327" w:rsidP="00E26327">
      <w:pPr>
        <w:pStyle w:val="10"/>
        <w:widowControl/>
        <w:suppressAutoHyphens w:val="0"/>
        <w:autoSpaceDE w:val="0"/>
        <w:spacing w:line="240" w:lineRule="auto"/>
        <w:jc w:val="both"/>
        <w:textAlignment w:val="auto"/>
        <w:rPr>
          <w:rFonts w:eastAsia="Times New Roman" w:cs="Times New Roman"/>
          <w:color w:val="000000"/>
          <w:kern w:val="0"/>
          <w:lang w:val="ru-RU" w:eastAsia="ar-SA" w:bidi="ar-SA"/>
        </w:rPr>
      </w:pPr>
    </w:p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5819"/>
        <w:gridCol w:w="4954"/>
      </w:tblGrid>
      <w:tr w:rsidR="00E26327" w:rsidRPr="00D313AC" w:rsidTr="001F5E0F">
        <w:tc>
          <w:tcPr>
            <w:tcW w:w="5819" w:type="dxa"/>
            <w:shd w:val="clear" w:color="auto" w:fill="auto"/>
          </w:tcPr>
          <w:p w:rsidR="00E26327" w:rsidRPr="00D313AC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ar-SA" w:bidi="ar-SA"/>
              </w:rPr>
            </w:pPr>
            <w:r w:rsidRPr="00D313AC">
              <w:rPr>
                <w:rFonts w:eastAsia="Times New Roman" w:cs="Times New Roman"/>
                <w:kern w:val="0"/>
                <w:lang w:val="ru-RU" w:eastAsia="ar-SA" w:bidi="ar-SA"/>
              </w:rPr>
              <w:t>Глава Белоярского района</w:t>
            </w:r>
          </w:p>
        </w:tc>
        <w:tc>
          <w:tcPr>
            <w:tcW w:w="4954" w:type="dxa"/>
            <w:shd w:val="clear" w:color="auto" w:fill="auto"/>
          </w:tcPr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  <w:proofErr w:type="spellStart"/>
            <w:r w:rsidRPr="00B31A47">
              <w:rPr>
                <w:rFonts w:eastAsia="Times New Roman" w:cs="Times New Roman"/>
                <w:kern w:val="0"/>
                <w:lang w:val="ru-RU" w:eastAsia="ar-SA" w:bidi="ar-SA"/>
              </w:rPr>
              <w:t>С.П.Маненков</w:t>
            </w:r>
            <w:proofErr w:type="spellEnd"/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kern w:val="0"/>
                <w:lang w:val="ru-RU" w:eastAsia="ar-SA" w:bidi="ar-SA"/>
              </w:rPr>
            </w:pPr>
          </w:p>
          <w:p w:rsidR="00E26327" w:rsidRPr="00D313AC" w:rsidRDefault="00E26327" w:rsidP="001F5E0F">
            <w:pPr>
              <w:pStyle w:val="10"/>
              <w:widowControl/>
              <w:suppressAutoHyphens w:val="0"/>
              <w:autoSpaceDE w:val="0"/>
              <w:spacing w:line="240" w:lineRule="auto"/>
              <w:ind w:right="1167"/>
              <w:jc w:val="right"/>
              <w:textAlignment w:val="auto"/>
              <w:rPr>
                <w:rFonts w:eastAsia="Times New Roman" w:cs="Times New Roman"/>
                <w:color w:val="000000"/>
                <w:kern w:val="0"/>
                <w:lang w:val="ru-RU" w:eastAsia="ar-SA" w:bidi="ar-SA"/>
              </w:rPr>
            </w:pPr>
          </w:p>
        </w:tc>
      </w:tr>
    </w:tbl>
    <w:p w:rsidR="00C43CF4" w:rsidRDefault="00C43CF4"/>
    <w:sectPr w:rsidR="00C43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14"/>
    <w:rsid w:val="00A44014"/>
    <w:rsid w:val="00C43CF4"/>
    <w:rsid w:val="00E26327"/>
    <w:rsid w:val="00F0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327"/>
  </w:style>
  <w:style w:type="paragraph" w:customStyle="1" w:styleId="10">
    <w:name w:val="Обычный1"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2632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27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E26327"/>
  </w:style>
  <w:style w:type="paragraph" w:customStyle="1" w:styleId="10">
    <w:name w:val="Обычный1"/>
    <w:rsid w:val="00E26327"/>
    <w:pPr>
      <w:widowControl w:val="0"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3">
    <w:name w:val="Balloon Text"/>
    <w:basedOn w:val="a"/>
    <w:link w:val="a4"/>
    <w:uiPriority w:val="99"/>
    <w:semiHidden/>
    <w:unhideWhenUsed/>
    <w:rsid w:val="00E26327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327"/>
    <w:rPr>
      <w:rFonts w:ascii="Tahoma" w:eastAsia="Andale Sans UI" w:hAnsi="Tahoma" w:cs="Tahoma"/>
      <w:kern w:val="1"/>
      <w:sz w:val="16"/>
      <w:szCs w:val="16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_to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2993</Characters>
  <Application>Microsoft Office Word</Application>
  <DocSecurity>0</DocSecurity>
  <Lines>24</Lines>
  <Paragraphs>7</Paragraphs>
  <ScaleCrop>false</ScaleCrop>
  <Company>*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3</cp:revision>
  <dcterms:created xsi:type="dcterms:W3CDTF">2021-03-11T09:26:00Z</dcterms:created>
  <dcterms:modified xsi:type="dcterms:W3CDTF">2021-03-11T10:15:00Z</dcterms:modified>
</cp:coreProperties>
</file>