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hAnsi="Times New Roman" w:eastAsia="SimSu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/>
          <w:b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right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</w:p>
    <w:p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hAnsi="Times New Roman" w:eastAsia="Times New Roman"/>
          <w:b/>
          <w:bCs/>
          <w:iCs/>
          <w:caps/>
          <w:lang w:eastAsia="zh-CN"/>
        </w:rPr>
      </w:pPr>
      <w:r>
        <w:rPr>
          <w:rFonts w:ascii="Times New Roman" w:hAnsi="Times New Roman" w:eastAsia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>
      <w:pPr>
        <w:keepNext/>
        <w:spacing w:before="120" w:after="0" w:line="240" w:lineRule="auto"/>
        <w:jc w:val="center"/>
        <w:outlineLvl w:val="2"/>
        <w:rPr>
          <w:rFonts w:ascii="Times New Roman" w:hAnsi="Times New Roman" w:eastAsia="SimSun"/>
          <w:b/>
          <w:bCs/>
          <w:lang w:eastAsia="zh-CN"/>
        </w:rPr>
      </w:pPr>
      <w:r>
        <w:rPr>
          <w:rFonts w:ascii="Times New Roman" w:hAnsi="Times New Roman" w:eastAsia="SimSun"/>
          <w:b/>
          <w:bCs/>
          <w:lang w:eastAsia="zh-CN"/>
        </w:rPr>
        <w:t>ХАНТЫ-МАНСИЙСКИЙ АВТОНОМНЫЙ ОКРУГ – ЮГРА</w:t>
      </w:r>
    </w:p>
    <w:p>
      <w:pPr>
        <w:spacing w:after="0" w:line="240" w:lineRule="auto"/>
        <w:rPr>
          <w:rFonts w:ascii="Times New Roman" w:hAnsi="Times New Roman" w:eastAsia="SimSun"/>
          <w:sz w:val="20"/>
          <w:szCs w:val="20"/>
          <w:lang w:eastAsia="zh-CN"/>
        </w:rPr>
      </w:pPr>
    </w:p>
    <w:p>
      <w:pPr>
        <w:spacing w:after="0" w:line="240" w:lineRule="auto"/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</w:pP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                                          </w:t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  <w:t>проект</w:t>
      </w:r>
    </w:p>
    <w:p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>
      <w:pPr>
        <w:spacing w:after="0" w:line="240" w:lineRule="auto"/>
        <w:jc w:val="right"/>
        <w:rPr>
          <w:rFonts w:ascii="Times New Roman" w:hAnsi="Times New Roman" w:eastAsia="SimSun"/>
          <w:b/>
          <w:sz w:val="24"/>
          <w:szCs w:val="24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eastAsia="zh-CN"/>
        </w:rPr>
      </w:pPr>
    </w:p>
    <w:p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>
      <w:pPr>
        <w:pStyle w:val="5"/>
        <w:jc w:val="both"/>
      </w:pPr>
      <w:r>
        <w:t xml:space="preserve">                                                                                         </w:t>
      </w:r>
    </w:p>
    <w:p>
      <w:pPr>
        <w:pStyle w:val="5"/>
        <w:jc w:val="both"/>
      </w:pPr>
      <w:r>
        <w:t xml:space="preserve">от </w:t>
      </w:r>
      <w:r>
        <w:rPr>
          <w:rFonts w:hint="default"/>
          <w:lang w:val="ru-RU"/>
        </w:rPr>
        <w:t xml:space="preserve">            </w:t>
      </w:r>
      <w:r>
        <w:t xml:space="preserve"> 202</w:t>
      </w:r>
      <w:r>
        <w:rPr>
          <w:rFonts w:hint="default"/>
          <w:lang w:val="ru-RU"/>
        </w:rPr>
        <w:t>3</w:t>
      </w:r>
      <w:r>
        <w:t xml:space="preserve"> года                                                                                                         № </w:t>
      </w:r>
    </w:p>
    <w:p>
      <w:pPr>
        <w:pStyle w:val="5"/>
        <w:jc w:val="both"/>
      </w:pPr>
    </w:p>
    <w:p>
      <w:pPr>
        <w:pStyle w:val="5"/>
        <w:jc w:val="both"/>
      </w:pP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51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851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 от 29 декабря 2004 года                        № 188-ФЗ,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                  31 июля 2020 года № 248-ФЗ «О государственном контроле (надзоре) и муниципальном контроле в Российской Федерации», на основании соглашения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года, Дума Белоярского района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р е ш и л а: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left="29" w:leftChars="0" w:firstLine="851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Внести в приложение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следующие </w:t>
      </w:r>
      <w:r>
        <w:rPr>
          <w:rFonts w:hint="default" w:ascii="Times New Roman" w:hAnsi="Times New Roman" w:cs="Times New Roman"/>
          <w:sz w:val="24"/>
          <w:szCs w:val="24"/>
        </w:rPr>
        <w:t>изменени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firstLine="890" w:firstLineChars="371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1)   пункт 2 раздела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«Общие положения» изложить в следующей редакции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«2.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consultantplus://offline/ref=DBED322CC1ACFBFD4DD8D76F196EE2C2F8CBD363F253F5415016FC9799ED941B0F23DDF72ED499E5CB39AA58EF6297AB71A7E5314E24V2v3G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пунктах 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consultantplus://offline/ref=DBED322CC1ACFBFD4DD8D76F196EE2C2F8CBD363F253F5415016FC9799ED941B0F23DDF72ED599E5CB39AA58EF6297AB71A7E5314E24V2v3G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части 1 статьи 20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Жилищного кодекса Российской Федерации от 29 декабря 2004 года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188-ФЗ, в отношении муниципального жилищного фонда (далее - обязательные требования).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878" w:firstLineChars="366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2) пункт 4, 5 раздела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VI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Обжалование решений контрольного органа, действий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(бездействий) должностных лиц, уполномоченных осуществлять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изложить в следующей редакции: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firstLine="708" w:firstLineChars="0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«4. </w:t>
      </w:r>
      <w:r>
        <w:rPr>
          <w:rFonts w:hint="default" w:ascii="Times New Roman" w:hAnsi="Times New Roman" w:cs="Times New Roman"/>
          <w:sz w:val="24"/>
          <w:szCs w:val="24"/>
        </w:rPr>
        <w:t xml:space="preserve">Жалоба подается контролируемым лицом должностному лицу, уполномоченному на рассмотрение жалобы 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Par45 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пунктом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настоящего Положения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(далее - уполномоченное должностное лицо),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предусмотренного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пунктом 5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Положения.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«5. </w:t>
      </w:r>
      <w:r>
        <w:rPr>
          <w:rFonts w:hint="default" w:ascii="Times New Roman" w:hAnsi="Times New Roman" w:cs="Times New Roman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лично, обратившись в приемную контрольного органа;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почтовой связью по адресу: 628162, Ханты-Мансийский автономный округ - Югра, г. Белоярский, ул. Центральная, д. 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Жалоба, содержащая государственную тайну, подлежит рассмотрению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руководителем (заместителем руководителя) контрольного органа.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Рассмотрение жалоб, содержащих государственную тайну, хранение документов по результатам рассмотрения указанных жалоб осуществляется с соблюдением требований законодательства Российской Федерации о государственной тайне.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left="29" w:leftChars="0" w:firstLine="851" w:firstLineChars="0"/>
        <w:jc w:val="both"/>
        <w:textAlignment w:val="auto"/>
        <w:rPr>
          <w:rFonts w:hint="default"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napToGrid w:val="0"/>
          <w:color w:val="000000"/>
          <w:sz w:val="24"/>
          <w:szCs w:val="24"/>
        </w:rPr>
        <w:t xml:space="preserve">Опубликовать настоящее решение в газете «Белоярские вести. Официальный </w:t>
      </w:r>
      <w:r>
        <w:rPr>
          <w:rFonts w:hint="default" w:ascii="Times New Roman" w:hAnsi="Times New Roman" w:cs="Times New Roman"/>
          <w:snapToGrid w:val="0"/>
          <w:color w:val="000000"/>
          <w:sz w:val="24"/>
          <w:szCs w:val="24"/>
        </w:rPr>
        <w:t>выпуск».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960" w:firstLineChars="4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опубликования, и распространяется на правоотношения, возникающие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 сентября 2023 года.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         С.П. Маненков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/>
    <w:p/>
    <w:p/>
    <w:p/>
    <w:p/>
    <w:p/>
    <w:p/>
    <w:p/>
    <w:p/>
    <w:p>
      <w:pPr>
        <w:rPr>
          <w:rFonts w:hint="default" w:ascii="Times New Roman" w:hAnsi="Times New Roman"/>
          <w:sz w:val="24"/>
          <w:szCs w:val="24"/>
          <w:lang w:val="en-US"/>
        </w:rPr>
      </w:pPr>
    </w:p>
    <w:sectPr>
      <w:headerReference r:id="rId5" w:type="default"/>
      <w:pgSz w:w="11906" w:h="16838"/>
      <w:pgMar w:top="820" w:right="851" w:bottom="993" w:left="1135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3</w:t>
    </w:r>
    <w:r>
      <w:fldChar w:fldCharType="end"/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FB9AE"/>
    <w:multiLevelType w:val="singleLevel"/>
    <w:tmpl w:val="C0BFB9AE"/>
    <w:lvl w:ilvl="0" w:tentative="0">
      <w:start w:val="1"/>
      <w:numFmt w:val="decimal"/>
      <w:suff w:val="space"/>
      <w:lvlText w:val="%1."/>
      <w:lvlJc w:val="left"/>
      <w:pPr>
        <w:ind w:left="29"/>
      </w:pPr>
    </w:lvl>
  </w:abstractNum>
  <w:abstractNum w:abstractNumId="1">
    <w:nsid w:val="381414D0"/>
    <w:multiLevelType w:val="multilevel"/>
    <w:tmpl w:val="381414D0"/>
    <w:lvl w:ilvl="0" w:tentative="0">
      <w:start w:val="1"/>
      <w:numFmt w:val="decimal"/>
      <w:pStyle w:val="15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E1F"/>
    <w:rsid w:val="000C2E8F"/>
    <w:rsid w:val="000C3B38"/>
    <w:rsid w:val="00110564"/>
    <w:rsid w:val="0011130F"/>
    <w:rsid w:val="00133DC6"/>
    <w:rsid w:val="001A2ABD"/>
    <w:rsid w:val="00203B9D"/>
    <w:rsid w:val="0026090E"/>
    <w:rsid w:val="00272D69"/>
    <w:rsid w:val="002E1849"/>
    <w:rsid w:val="002F5B23"/>
    <w:rsid w:val="00322D6F"/>
    <w:rsid w:val="003244BB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6031ED"/>
    <w:rsid w:val="00676879"/>
    <w:rsid w:val="0069513A"/>
    <w:rsid w:val="006C1821"/>
    <w:rsid w:val="007A2608"/>
    <w:rsid w:val="008313D1"/>
    <w:rsid w:val="0083325D"/>
    <w:rsid w:val="0089360F"/>
    <w:rsid w:val="008C7C30"/>
    <w:rsid w:val="008D6ABD"/>
    <w:rsid w:val="00943087"/>
    <w:rsid w:val="009535D7"/>
    <w:rsid w:val="00A14F8A"/>
    <w:rsid w:val="00A33D9B"/>
    <w:rsid w:val="00A8238A"/>
    <w:rsid w:val="00AE3453"/>
    <w:rsid w:val="00B015E2"/>
    <w:rsid w:val="00B03CB2"/>
    <w:rsid w:val="00B72E88"/>
    <w:rsid w:val="00B8633E"/>
    <w:rsid w:val="00BC0C17"/>
    <w:rsid w:val="00BE7342"/>
    <w:rsid w:val="00C7346A"/>
    <w:rsid w:val="00C83B5E"/>
    <w:rsid w:val="00CA525B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52EC5"/>
    <w:rsid w:val="00FA20E2"/>
    <w:rsid w:val="00FA7E75"/>
    <w:rsid w:val="10BB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customStyle="1" w:styleId="7">
    <w:name w:val="ConsPlusNormal"/>
    <w:link w:val="11"/>
    <w:qFormat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8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9">
    <w:name w:val="Верхний колонтитул Знак"/>
    <w:basedOn w:val="2"/>
    <w:link w:val="6"/>
    <w:uiPriority w:val="99"/>
    <w:rPr>
      <w:rFonts w:ascii="Calibri" w:hAnsi="Calibri" w:eastAsia="Calibri" w:cs="Times New Roman"/>
      <w:lang w:val="zh-CN"/>
    </w:rPr>
  </w:style>
  <w:style w:type="character" w:customStyle="1" w:styleId="10">
    <w:name w:val="Основной текст с отступом 3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1">
    <w:name w:val="ConsPlusNormal Знак"/>
    <w:link w:val="7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Текст выноски Знак"/>
    <w:basedOn w:val="2"/>
    <w:link w:val="4"/>
    <w:semiHidden/>
    <w:uiPriority w:val="99"/>
    <w:rPr>
      <w:rFonts w:ascii="Segoe UI" w:hAnsi="Segoe UI" w:eastAsia="Calibri" w:cs="Segoe UI"/>
      <w:sz w:val="18"/>
      <w:szCs w:val="18"/>
    </w:rPr>
  </w:style>
  <w:style w:type="paragraph" w:customStyle="1" w:styleId="15">
    <w:name w:val="Рег. Основной нумерованный 1. текст"/>
    <w:basedOn w:val="7"/>
    <w:qFormat/>
    <w:uiPriority w:val="0"/>
    <w:pPr>
      <w:widowControl/>
      <w:numPr>
        <w:ilvl w:val="0"/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hAnsi="Times New Roman" w:eastAsia="Calibri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2245</Words>
  <Characters>12799</Characters>
  <Lines>106</Lines>
  <Paragraphs>30</Paragraphs>
  <TotalTime>1014</TotalTime>
  <ScaleCrop>false</ScaleCrop>
  <LinksUpToDate>false</LinksUpToDate>
  <CharactersWithSpaces>15014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2022-08-11T05:28:00Z</dcterms:created>
  <dc:creator>Новоселов Сергей Семёнович</dc:creator>
  <cp:lastModifiedBy>EvtushenkoOS</cp:lastModifiedBy>
  <cp:lastPrinted>2023-08-24T04:01:47Z</cp:lastPrinted>
  <dcterms:modified xsi:type="dcterms:W3CDTF">2023-08-24T04:04:11Z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A99029102F314795B8F0C43BE0A7657B</vt:lpwstr>
  </property>
</Properties>
</file>