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9D5199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5199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казенном учреждении Белоярского района «Служба материально-технического обеспечения»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9D5199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199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2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9D5199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Белоярского района «О проведении контрольного мероприятия» от 17 января 2019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199">
        <w:rPr>
          <w:rFonts w:ascii="Times New Roman" w:hAnsi="Times New Roman" w:cs="Times New Roman"/>
          <w:sz w:val="24"/>
          <w:szCs w:val="24"/>
        </w:rPr>
        <w:t>№ 2-о.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>с 23 января 2019 года по 19 февраля 2019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9D5199" w:rsidRPr="009D5199">
        <w:rPr>
          <w:rFonts w:ascii="Times New Roman" w:hAnsi="Times New Roman" w:cs="Times New Roman"/>
          <w:sz w:val="24"/>
          <w:szCs w:val="24"/>
        </w:rPr>
        <w:t>2 709 185 (два миллиона семьсот девять тысяч сто восемьдесят пять) рублей 17 копеек.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9D51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9D5199" w:rsidRPr="009D5199">
        <w:rPr>
          <w:rFonts w:ascii="Times New Roman" w:hAnsi="Times New Roman" w:cs="Times New Roman"/>
          <w:sz w:val="24"/>
          <w:szCs w:val="24"/>
        </w:rPr>
        <w:t>подпункт б) пункта 1 части 1 статьи 95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951985">
        <w:rPr>
          <w:rFonts w:ascii="Times New Roman" w:hAnsi="Times New Roman" w:cs="Times New Roman"/>
          <w:sz w:val="24"/>
          <w:szCs w:val="24"/>
        </w:rPr>
        <w:t>2</w:t>
      </w:r>
      <w:r w:rsidR="009D5199">
        <w:rPr>
          <w:rFonts w:ascii="Times New Roman" w:hAnsi="Times New Roman" w:cs="Times New Roman"/>
          <w:sz w:val="24"/>
          <w:szCs w:val="24"/>
        </w:rPr>
        <w:t>6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D5199">
        <w:rPr>
          <w:rFonts w:ascii="Times New Roman" w:hAnsi="Times New Roman" w:cs="Times New Roman"/>
          <w:sz w:val="24"/>
          <w:szCs w:val="24"/>
        </w:rPr>
        <w:t>февраля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D519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D5199"/>
    <w:rsid w:val="009E30CE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8</cp:revision>
  <cp:lastPrinted>2017-11-01T10:26:00Z</cp:lastPrinted>
  <dcterms:created xsi:type="dcterms:W3CDTF">2018-06-01T06:52:00Z</dcterms:created>
  <dcterms:modified xsi:type="dcterms:W3CDTF">2019-02-27T06:45:00Z</dcterms:modified>
</cp:coreProperties>
</file>