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46456"/>
    <w:p w14:paraId="4892E9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 о старте третьего сезона конкурса отечественных брендов «Знай наших»</w:t>
      </w:r>
    </w:p>
    <w:p w14:paraId="411BD5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84881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Агентство стратегических инициатив (АСИ) и Фонд Росконгресс при поддержке ВЭБ.РФ запускают третий сезон конкурса растущих российских брендов «Знай наших». Он направлен на развитие перспективных российских брендов во всех регионах страны. К участию приглашаются представители малого и среднего бизнеса, чьи компании демонстрируют устойчивый рост и высокую степень локализации производства. Заявки ждут на платформе </w:t>
      </w:r>
      <w:r>
        <w:fldChar w:fldCharType="begin"/>
      </w:r>
      <w:r>
        <w:instrText xml:space="preserve"> HYPERLINK "https://xn--d1ach8g.xn--c1aenmdblfega.xn--p1ai/brand" \o "https://xn--d1ach8g.xn--c1aenmdblfega.xn--p1ai/brand" </w:instrText>
      </w:r>
      <w:r>
        <w:fldChar w:fldCharType="separate"/>
      </w:r>
      <w:r>
        <w:rPr>
          <w:rStyle w:val="15"/>
          <w:rFonts w:ascii="Times New Roman" w:hAnsi="Times New Roman" w:cs="Times New Roman"/>
          <w:color w:val="auto"/>
          <w:sz w:val="28"/>
          <w:szCs w:val="28"/>
        </w:rPr>
        <w:t>идея.росконгресс.рф/brand</w:t>
      </w:r>
      <w:r>
        <w:rPr>
          <w:rStyle w:val="15"/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15"/>
          <w:rFonts w:ascii="Times New Roman" w:hAnsi="Times New Roman" w:cs="Times New Roman"/>
          <w:b/>
          <w:bCs/>
          <w:color w:val="auto"/>
          <w:sz w:val="28"/>
          <w:szCs w:val="28"/>
        </w:rPr>
        <w:t>до 15 мая</w:t>
      </w:r>
      <w:r>
        <w:rPr>
          <w:rStyle w:val="15"/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2025 года</w:t>
      </w:r>
      <w:r>
        <w:rPr>
          <w:rStyle w:val="15"/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7CEEAD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третьем сезоне заявки принимаются </w:t>
      </w:r>
      <w:r>
        <w:rPr>
          <w:rFonts w:ascii="Times New Roman" w:hAnsi="Times New Roman" w:cs="Times New Roman"/>
          <w:b/>
          <w:sz w:val="28"/>
          <w:szCs w:val="28"/>
        </w:rPr>
        <w:t>по пяти основным номинациям</w:t>
      </w:r>
      <w:r>
        <w:rPr>
          <w:rFonts w:ascii="Times New Roman" w:hAnsi="Times New Roman" w:cs="Times New Roman"/>
          <w:sz w:val="28"/>
          <w:szCs w:val="28"/>
        </w:rPr>
        <w:t>: продукты питания, продовольственные товары, креатив, высокие технологии и IT. Кроме того, предусмотрены специальные номинации от партнеров.  Основные этапы конкурса:</w:t>
      </w:r>
    </w:p>
    <w:p w14:paraId="3FED6E42">
      <w:pPr>
        <w:pStyle w:val="34"/>
        <w:numPr>
          <w:ilvl w:val="0"/>
          <w:numId w:val="1"/>
        </w:numPr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16"/>
          <w:sz w:val="28"/>
          <w:szCs w:val="28"/>
        </w:rPr>
        <w:t>Сбор заявок</w:t>
      </w:r>
      <w:r>
        <w:rPr>
          <w:sz w:val="28"/>
          <w:szCs w:val="28"/>
        </w:rPr>
        <w:t>: с марта по май на платформе </w:t>
      </w:r>
      <w:r>
        <w:rPr>
          <w:rStyle w:val="15"/>
          <w:rFonts w:eastAsiaTheme="minorHAnsi"/>
          <w:bCs/>
          <w:color w:val="auto"/>
          <w:sz w:val="28"/>
          <w:szCs w:val="28"/>
          <w:lang w:eastAsia="en-US"/>
        </w:rPr>
        <w:t>идея.росконгресс.рф/brand</w:t>
      </w:r>
      <w:r>
        <w:rPr>
          <w:sz w:val="28"/>
          <w:szCs w:val="28"/>
        </w:rPr>
        <w:t>.</w:t>
      </w:r>
    </w:p>
    <w:p w14:paraId="7C11527B">
      <w:pPr>
        <w:pStyle w:val="34"/>
        <w:numPr>
          <w:ilvl w:val="0"/>
          <w:numId w:val="1"/>
        </w:numPr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16"/>
          <w:sz w:val="28"/>
          <w:szCs w:val="28"/>
        </w:rPr>
        <w:t>Экспертиза и определение финалистов</w:t>
      </w:r>
      <w:r>
        <w:rPr>
          <w:sz w:val="28"/>
          <w:szCs w:val="28"/>
        </w:rPr>
        <w:t>: май – июнь.</w:t>
      </w:r>
    </w:p>
    <w:p w14:paraId="65111408">
      <w:pPr>
        <w:pStyle w:val="34"/>
        <w:numPr>
          <w:ilvl w:val="0"/>
          <w:numId w:val="1"/>
        </w:numPr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16"/>
          <w:sz w:val="28"/>
          <w:szCs w:val="28"/>
        </w:rPr>
        <w:t>Церемония награждения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июль 2025 года в Нижнем Новгороде. Она пройдет в рамках форума «Сильные идеи для нового времени». Организаторы – АСИ и Фонд Росконгресс. Соорганизаторы 2025 года – ВЭБ.РФ и правительство Нижегородской области.</w:t>
      </w:r>
    </w:p>
    <w:p w14:paraId="72B9E1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конкурса получат помощь в продвижении на крупнейших маркетплейсах и в торговых сетях, доступ к обучающим программам, индивидуальные консультации с бизнес-экспертами, членство в бизнес-объединениях, бесплатное участие в ключевых мероприятиях, а также грантовую поддержку.</w:t>
      </w:r>
    </w:p>
    <w:p w14:paraId="5A2EEC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интерес к конкурсу вырос более чем в два раза: количество заявок увеличилось с 5013 до 12026. Победители прошлых сезонов уже получили значительную поддержку: участие в ПМЭФ и ВЭФ, размещение на крупнейших медиафасадах страны, доступ к акселераторам и образовательным программам. Средний рост выручки победителей составил более 50%, а некоторые компании увеличили продажи в 2-3 раза.</w:t>
      </w:r>
    </w:p>
    <w:p w14:paraId="652E13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цифры хорошо подтверждают бренды-победители 2024 года. К примеру, </w:t>
      </w:r>
      <w:r>
        <w:rPr>
          <w:rFonts w:ascii="Times New Roman" w:hAnsi="Times New Roman" w:cs="Times New Roman"/>
          <w:b/>
          <w:sz w:val="28"/>
          <w:szCs w:val="28"/>
        </w:rPr>
        <w:t>АМ-АМ</w:t>
      </w:r>
      <w:r>
        <w:rPr>
          <w:rFonts w:ascii="Times New Roman" w:hAnsi="Times New Roman" w:cs="Times New Roman"/>
          <w:sz w:val="28"/>
          <w:szCs w:val="28"/>
        </w:rPr>
        <w:t xml:space="preserve"> – брянская компания, занимающаяся производством питания, адаптированного к особенностям пищеварения детей, или HI! – российский бренд растительных альтернатив мясным и молочным продуктам из Белгородской области. После участия во втором сезоне продажи </w:t>
      </w:r>
      <w:r>
        <w:rPr>
          <w:rFonts w:ascii="Times New Roman" w:hAnsi="Times New Roman" w:cs="Times New Roman"/>
          <w:b/>
          <w:sz w:val="28"/>
          <w:szCs w:val="28"/>
        </w:rPr>
        <w:t>HI!</w:t>
      </w:r>
      <w:r>
        <w:rPr>
          <w:rFonts w:ascii="Times New Roman" w:hAnsi="Times New Roman" w:cs="Times New Roman"/>
          <w:sz w:val="28"/>
          <w:szCs w:val="28"/>
        </w:rPr>
        <w:t xml:space="preserve"> выросли на 20%, бренд начал поставки в сети крупных магазинов. АМ-АМ увеличил продажи на 15%, запустил новую ферму и разработал 44 новых вида детского питания, став официальным поставщиком для московских комбинатов.</w:t>
      </w:r>
    </w:p>
    <w:p w14:paraId="1983BEE8">
      <w:pPr>
        <w:pStyle w:val="3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16"/>
          <w:sz w:val="28"/>
          <w:szCs w:val="28"/>
        </w:rPr>
        <w:t>Dreamlaser</w:t>
      </w:r>
      <w:r>
        <w:rPr>
          <w:sz w:val="28"/>
          <w:szCs w:val="28"/>
        </w:rPr>
        <w:t> (Нижегородская область) – мировой лидер в мультимедийных технологиях. После конкурса продажи выросли на 30%, штат – на 15%. Открыто новое пространство «Цистерна» в Санкт-Петербурге, развивается офис на Ближнем Востоке. Еще один победитель – </w:t>
      </w:r>
      <w:r>
        <w:rPr>
          <w:rStyle w:val="16"/>
          <w:sz w:val="28"/>
          <w:szCs w:val="28"/>
        </w:rPr>
        <w:t>Мобитрак</w:t>
      </w:r>
      <w:r>
        <w:rPr>
          <w:sz w:val="28"/>
          <w:szCs w:val="28"/>
        </w:rPr>
        <w:t> (Московская область), производящий фудтраки и мобильные объекты. Выручка выросла на 82%. Создан первый мобильный реабилитационный центр для людей с ограниченными возможностями. В планах – запуск мобильного ресторана на курорте «Шерегеш» и расширение экспорта в Европу.</w:t>
      </w:r>
    </w:p>
    <w:p w14:paraId="0D81E7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партнеров конкурса – Wildberries, OZON, Почта России, Роскачество, Авторадио и другие. В 2025 году их число расширится, в том числе Российским экспортным центром, который поможет продвигать отечественные бренды на зарубежных рынках.</w:t>
      </w:r>
    </w:p>
    <w:p w14:paraId="4B71F9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2024 года АСИ совместно с РВБ (объединенной компанией Wildberries&amp;Russ) запустило проект «Платформа роста». Он помогает небольшим брендам выйти на федеральные маркетплейсы. Уже к проекту подключились бренды Чукотки, Новгородской, Рязанской и Нижегородской областей, Северной Осетии, многие из них – участники конкурса «Знай наших».</w:t>
      </w:r>
    </w:p>
    <w:p w14:paraId="15A301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«Знай наших» – это возможность для российских брендов заявить о себе, получить поддержку и выйти на новый уровень развития. Российский бизнес – это смелость, традиции и инновации.</w:t>
      </w:r>
    </w:p>
    <w:p w14:paraId="2252C2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растущих российских брендов «Знай наших» запущен в 2023 году и реализуется в соответствии поручением Президента РФ. За два сезона на платформу </w:t>
      </w:r>
      <w:r>
        <w:fldChar w:fldCharType="begin"/>
      </w:r>
      <w:r>
        <w:instrText xml:space="preserve"> HYPERLINK "https://xn--d1ach8g.xn--c1aenmdblfega.xn--p1ai/brand" \o "https://xn--d1ach8g.xn--c1aenmdblfega.xn--p1ai/brand" </w:instrText>
      </w:r>
      <w:r>
        <w:fldChar w:fldCharType="separate"/>
      </w:r>
      <w:r>
        <w:rPr>
          <w:rStyle w:val="15"/>
          <w:rFonts w:ascii="Times New Roman" w:hAnsi="Times New Roman" w:cs="Times New Roman"/>
          <w:color w:val="auto"/>
          <w:sz w:val="28"/>
          <w:szCs w:val="28"/>
        </w:rPr>
        <w:t>идея.росконгресс.рф/brand</w:t>
      </w:r>
      <w:r>
        <w:rPr>
          <w:rStyle w:val="15"/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поступило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 тысяч заявок из всех 89 российских регионов. Он проводится в рамках форума «Сильные идеи для нового времени», который также до 15 мая принимает перспективные идеи и проекты для позитивных изменений в стране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Предложить решение </w:t>
      </w:r>
      <w:r>
        <w:rPr>
          <w:rFonts w:ascii="Times New Roman" w:hAnsi="Times New Roman" w:cs="Times New Roman"/>
          <w:sz w:val="28"/>
          <w:szCs w:val="28"/>
        </w:rPr>
        <w:t xml:space="preserve">можно на платформе </w:t>
      </w:r>
      <w:r>
        <w:fldChar w:fldCharType="begin"/>
      </w:r>
      <w:r>
        <w:instrText xml:space="preserve"> HYPERLINK "https://xn--d1ach8g.xn--c1aenmdblfega.xn--p1ai/?utm_source=asiru&amp;utm_medium=news&amp;utm_campaign=start-12-2023" \o "https://xn--d1ach8g.xn--c1aenmdblfega.xn--p1ai/?utm_source=asiru&amp;utm_medium=news&amp;utm_campaign=start-12-2023" </w:instrText>
      </w:r>
      <w:r>
        <w:fldChar w:fldCharType="separate"/>
      </w:r>
      <w:r>
        <w:rPr>
          <w:rStyle w:val="15"/>
          <w:rFonts w:ascii="Times New Roman" w:hAnsi="Times New Roman" w:cs="Times New Roman"/>
          <w:color w:val="auto"/>
          <w:sz w:val="28"/>
          <w:szCs w:val="28"/>
        </w:rPr>
        <w:t>идея.росконгресс.рф</w:t>
      </w:r>
      <w:r>
        <w:rPr>
          <w:rStyle w:val="15"/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 Затем эксперты отберут топ-100 идей. Самые сильные из идей представят руководству страны в июле на финальном мероприятии в Нижнем Новгороде.</w:t>
      </w:r>
    </w:p>
    <w:p w14:paraId="548F13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поддержки и продвижения отечественных брендов АСИ вместе с партнерами запустили медиа для и про российские бренды — одноименный конкурсу телеграм-канал «Знай наших»: </w:t>
      </w:r>
      <w:r>
        <w:fldChar w:fldCharType="begin"/>
      </w:r>
      <w:r>
        <w:instrText xml:space="preserve"> HYPERLINK "https://t.me/znai_nashih_media" \o "https://t.me/znai_nashih_media" </w:instrText>
      </w:r>
      <w:r>
        <w:fldChar w:fldCharType="separate"/>
      </w:r>
      <w:r>
        <w:rPr>
          <w:rStyle w:val="15"/>
          <w:rFonts w:ascii="Times New Roman" w:hAnsi="Times New Roman" w:cs="Times New Roman"/>
          <w:color w:val="auto"/>
          <w:sz w:val="28"/>
          <w:szCs w:val="28"/>
        </w:rPr>
        <w:t>https://t.me/znai_nashih_media</w:t>
      </w:r>
      <w:r>
        <w:rPr>
          <w:rStyle w:val="15"/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379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DF8C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890FF04">
      <w:pPr>
        <w:spacing w:after="0" w:line="360" w:lineRule="auto"/>
        <w:ind w:firstLine="567"/>
        <w:jc w:val="both"/>
      </w:pPr>
    </w:p>
    <w:sectPr>
      <w:headerReference r:id="rId5" w:type="default"/>
      <w:pgSz w:w="11906" w:h="16838"/>
      <w:pgMar w:top="1134" w:right="850" w:bottom="1134" w:left="1134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7560322"/>
      <w:docPartObj>
        <w:docPartGallery w:val="AutoText"/>
      </w:docPartObj>
    </w:sdtPr>
    <w:sdtContent>
      <w:p w14:paraId="3E01720F">
        <w:pPr>
          <w:pStyle w:val="22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3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B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/>
      <w:u w:val="single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Balloon Text"/>
    <w:basedOn w:val="1"/>
    <w:link w:val="18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183"/>
    <w:semiHidden/>
    <w:unhideWhenUsed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footnote text"/>
    <w:basedOn w:val="1"/>
    <w:link w:val="182"/>
    <w:semiHidden/>
    <w:unhideWhenUsed/>
    <w:uiPriority w:val="99"/>
    <w:pPr>
      <w:spacing w:after="40" w:line="240" w:lineRule="auto"/>
    </w:pPr>
    <w:rPr>
      <w:sz w:val="18"/>
    </w:rPr>
  </w:style>
  <w:style w:type="paragraph" w:styleId="21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2">
    <w:name w:val="header"/>
    <w:basedOn w:val="1"/>
    <w:link w:val="18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3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4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5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6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8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9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3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1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2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18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5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8">
    <w:name w:val="Title Char"/>
    <w:basedOn w:val="11"/>
    <w:link w:val="32"/>
    <w:qFormat/>
    <w:uiPriority w:val="10"/>
    <w:rPr>
      <w:sz w:val="48"/>
      <w:szCs w:val="48"/>
    </w:rPr>
  </w:style>
  <w:style w:type="character" w:customStyle="1" w:styleId="49">
    <w:name w:val="Subtitle Char"/>
    <w:basedOn w:val="11"/>
    <w:link w:val="35"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11"/>
    <w:qFormat/>
    <w:uiPriority w:val="99"/>
  </w:style>
  <w:style w:type="character" w:customStyle="1" w:styleId="55">
    <w:name w:val="Footer Char"/>
    <w:basedOn w:val="11"/>
    <w:uiPriority w:val="99"/>
  </w:style>
  <w:style w:type="character" w:customStyle="1" w:styleId="56">
    <w:name w:val="Caption Char"/>
    <w:uiPriority w:val="99"/>
  </w:style>
  <w:style w:type="table" w:customStyle="1" w:styleId="57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5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6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7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8">
    <w:name w:val="Grid Table 1 Light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9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0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2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3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4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5">
    <w:name w:val="Grid Table 2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6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7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9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0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1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2">
    <w:name w:val="Grid Table 3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3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4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6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7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8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9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0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1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3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4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5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6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7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8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4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5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1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2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4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5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6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7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8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9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1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2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3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4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5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6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8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9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0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1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2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3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5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6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7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8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9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0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2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3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4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5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6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7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9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6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3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4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5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6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7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8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0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1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2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3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4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5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7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8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9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0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1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2">
    <w:name w:val="Footnote Text Char"/>
    <w:link w:val="20"/>
    <w:uiPriority w:val="99"/>
    <w:rPr>
      <w:sz w:val="18"/>
    </w:rPr>
  </w:style>
  <w:style w:type="character" w:customStyle="1" w:styleId="183">
    <w:name w:val="Endnote Text Char"/>
    <w:link w:val="18"/>
    <w:uiPriority w:val="99"/>
    <w:rPr>
      <w:sz w:val="20"/>
    </w:rPr>
  </w:style>
  <w:style w:type="paragraph" w:customStyle="1" w:styleId="184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5">
    <w:name w:val="bumpedfont15"/>
    <w:basedOn w:val="11"/>
    <w:uiPriority w:val="0"/>
  </w:style>
  <w:style w:type="character" w:customStyle="1" w:styleId="186">
    <w:name w:val="apple-converted-space"/>
    <w:basedOn w:val="11"/>
    <w:uiPriority w:val="0"/>
  </w:style>
  <w:style w:type="character" w:customStyle="1" w:styleId="187">
    <w:name w:val="Верхний колонтитул Знак"/>
    <w:basedOn w:val="11"/>
    <w:link w:val="22"/>
    <w:uiPriority w:val="99"/>
  </w:style>
  <w:style w:type="character" w:customStyle="1" w:styleId="188">
    <w:name w:val="Нижний колонтитул Знак"/>
    <w:basedOn w:val="11"/>
    <w:link w:val="33"/>
    <w:uiPriority w:val="99"/>
  </w:style>
  <w:style w:type="character" w:customStyle="1" w:styleId="189">
    <w:name w:val="Текст выноски Знак"/>
    <w:basedOn w:val="11"/>
    <w:link w:val="17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1</TotalTime>
  <ScaleCrop>false</ScaleCrop>
  <LinksUpToDate>false</LinksUpToDate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2025-03-21T14:33:00Z</dcterms:created>
  <dc:creator>Шульгина Екатерина Владимировна</dc:creator>
  <cp:lastModifiedBy>Приемная Белояр�</cp:lastModifiedBy>
  <dcterms:modified xsi:type="dcterms:W3CDTF">2025-04-04T09:50:45Z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043BBD402D2D47FEBBE8F7933588B58D_13</vt:lpwstr>
  </property>
</Properties>
</file>