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A2" w:rsidRPr="00B81D54" w:rsidRDefault="00B577A2" w:rsidP="00B577A2">
      <w:pPr>
        <w:jc w:val="center"/>
        <w:rPr>
          <w:szCs w:val="28"/>
        </w:rPr>
      </w:pPr>
      <w:bookmarkStart w:id="0" w:name="_GoBack"/>
      <w:bookmarkEnd w:id="0"/>
      <w:r w:rsidRPr="00B81D54">
        <w:rPr>
          <w:b w:val="0"/>
          <w:bCs/>
          <w:szCs w:val="28"/>
        </w:rPr>
        <w:t xml:space="preserve">Извещение о размещении промежуточных отчетных документов об определении кадастровой стоимости </w:t>
      </w:r>
      <w:r>
        <w:rPr>
          <w:b w:val="0"/>
          <w:bCs/>
          <w:szCs w:val="28"/>
        </w:rPr>
        <w:t xml:space="preserve">всех объектов недвижимости (за исключением земельных участков) </w:t>
      </w:r>
      <w:r w:rsidRPr="00B81D54">
        <w:rPr>
          <w:b w:val="0"/>
          <w:bCs/>
          <w:szCs w:val="28"/>
        </w:rPr>
        <w:t>на территории Ханты-Мансийского автономного округа - Югры, в фонде данных государственной кадастровой оценки, а также о порядке и сроках предоставления замечаний к промежуточным отчетным документам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 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В соответствии с Распоряжением Департамента по управлению государственным имуществом Ханты-Мансийского автономного округа – Югры </w:t>
      </w:r>
      <w:r>
        <w:rPr>
          <w:sz w:val="28"/>
          <w:szCs w:val="28"/>
        </w:rPr>
        <w:t xml:space="preserve">(далее – Депимущества Югры) </w:t>
      </w:r>
      <w:r w:rsidRPr="00B81D54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B81D54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B81D5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81D54">
        <w:rPr>
          <w:sz w:val="28"/>
          <w:szCs w:val="28"/>
        </w:rPr>
        <w:t xml:space="preserve"> № 13-Р-</w:t>
      </w:r>
      <w:r>
        <w:rPr>
          <w:sz w:val="28"/>
          <w:szCs w:val="28"/>
        </w:rPr>
        <w:t>7</w:t>
      </w:r>
      <w:r w:rsidRPr="00B81D54">
        <w:rPr>
          <w:sz w:val="28"/>
          <w:szCs w:val="28"/>
        </w:rPr>
        <w:t xml:space="preserve"> «О проведении государственной кадастровой оценки»</w:t>
      </w:r>
      <w:r>
        <w:rPr>
          <w:sz w:val="28"/>
          <w:szCs w:val="28"/>
        </w:rPr>
        <w:t xml:space="preserve"> (в редакции Распоряжения </w:t>
      </w:r>
      <w:r w:rsidRPr="00B81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Депимущества Югры от 13.09.2018 № 13-Р-1790) </w:t>
      </w:r>
      <w:r w:rsidRPr="00B81D54">
        <w:rPr>
          <w:sz w:val="28"/>
          <w:szCs w:val="28"/>
        </w:rPr>
        <w:t>бюджетным учреждение</w:t>
      </w:r>
      <w:r>
        <w:rPr>
          <w:sz w:val="28"/>
          <w:szCs w:val="28"/>
        </w:rPr>
        <w:t>м</w:t>
      </w:r>
      <w:r w:rsidRPr="00B81D54">
        <w:rPr>
          <w:sz w:val="28"/>
          <w:szCs w:val="28"/>
        </w:rPr>
        <w:t xml:space="preserve"> Ханты-Мансийского автономного округа – Югры «Центр имущественных отношений» (далее – БУ «Центр имущественных отношений») проведена государственная кадастровая оценка в отношении </w:t>
      </w:r>
      <w:r>
        <w:rPr>
          <w:sz w:val="28"/>
          <w:szCs w:val="28"/>
        </w:rPr>
        <w:t>всех объектов недвижимости (за исключением земельных участков)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По состоянию на 1 января 201</w:t>
      </w:r>
      <w:r>
        <w:rPr>
          <w:sz w:val="28"/>
          <w:szCs w:val="28"/>
        </w:rPr>
        <w:t>9</w:t>
      </w:r>
      <w:r w:rsidRPr="00B81D54">
        <w:rPr>
          <w:sz w:val="28"/>
          <w:szCs w:val="28"/>
        </w:rPr>
        <w:t xml:space="preserve"> года государственной кадастровой оценке подлежали </w:t>
      </w:r>
      <w:r>
        <w:rPr>
          <w:sz w:val="28"/>
          <w:szCs w:val="28"/>
        </w:rPr>
        <w:t>1 187 224 объектов недвижимости</w:t>
      </w:r>
      <w:r w:rsidRPr="00B81D54">
        <w:rPr>
          <w:sz w:val="28"/>
          <w:szCs w:val="28"/>
        </w:rPr>
        <w:t xml:space="preserve">, из них: </w:t>
      </w:r>
      <w:r>
        <w:rPr>
          <w:sz w:val="28"/>
          <w:szCs w:val="28"/>
        </w:rPr>
        <w:t>зданий</w:t>
      </w:r>
      <w:r w:rsidRPr="004D4AE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D4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187 228 объектов недвижимости, сооружений – 257 459 объектов недвижимости, объектов незавершенного строительства – 6 533 объекта недвижимости, помещений – 733 688 объектов недвижимости,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-место – 2 316 объектов недвижимости.  </w:t>
      </w:r>
    </w:p>
    <w:p w:rsidR="00B577A2" w:rsidRPr="00B81D54" w:rsidRDefault="00B577A2" w:rsidP="00B577A2">
      <w:pPr>
        <w:pStyle w:val="Standard"/>
        <w:spacing w:line="360" w:lineRule="auto"/>
        <w:ind w:right="74" w:firstLine="709"/>
        <w:jc w:val="both"/>
        <w:rPr>
          <w:color w:val="000000"/>
          <w:sz w:val="28"/>
          <w:szCs w:val="28"/>
        </w:rPr>
      </w:pPr>
      <w:r w:rsidRPr="00B81D54">
        <w:rPr>
          <w:sz w:val="28"/>
          <w:szCs w:val="28"/>
        </w:rPr>
        <w:t xml:space="preserve">В соответствии с Федеральным законом от 3 июля 2016 года № 237 - ФЗ «О государственной кадастровой оценке» (далее – Закон о кадастровой оценке) </w:t>
      </w:r>
      <w:proofErr w:type="spellStart"/>
      <w:r w:rsidRPr="00B81D54">
        <w:rPr>
          <w:sz w:val="28"/>
          <w:szCs w:val="28"/>
        </w:rPr>
        <w:t>Росреестром</w:t>
      </w:r>
      <w:proofErr w:type="spellEnd"/>
      <w:r w:rsidRPr="00B81D54"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 xml:space="preserve"> </w:t>
      </w:r>
      <w:r w:rsidRPr="003432C3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5</w:t>
      </w:r>
      <w:r w:rsidRPr="003432C3">
        <w:rPr>
          <w:color w:val="000000" w:themeColor="text1"/>
          <w:sz w:val="28"/>
          <w:szCs w:val="28"/>
        </w:rPr>
        <w:t xml:space="preserve">.08.2019 </w:t>
      </w:r>
      <w:r w:rsidRPr="00B81D54">
        <w:rPr>
          <w:sz w:val="28"/>
          <w:szCs w:val="28"/>
        </w:rPr>
        <w:t xml:space="preserve">в фонде данных государственной кадастровой оценки проект отчета </w:t>
      </w:r>
      <w:r>
        <w:rPr>
          <w:sz w:val="28"/>
          <w:szCs w:val="28"/>
        </w:rPr>
        <w:t xml:space="preserve">от </w:t>
      </w:r>
      <w:r w:rsidRPr="00FB120B">
        <w:rPr>
          <w:sz w:val="28"/>
          <w:szCs w:val="28"/>
        </w:rPr>
        <w:t xml:space="preserve">19.07.2019 </w:t>
      </w:r>
      <w:r w:rsidRPr="00B81D54">
        <w:rPr>
          <w:sz w:val="28"/>
          <w:szCs w:val="28"/>
        </w:rPr>
        <w:t>№ 01/</w:t>
      </w:r>
      <w:r>
        <w:rPr>
          <w:sz w:val="28"/>
          <w:szCs w:val="28"/>
        </w:rPr>
        <w:t>ОКС-</w:t>
      </w:r>
      <w:r w:rsidRPr="00B81D5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B81D54">
        <w:rPr>
          <w:sz w:val="28"/>
          <w:szCs w:val="28"/>
        </w:rPr>
        <w:t xml:space="preserve"> об итогах государственной кадастровой оценки </w:t>
      </w:r>
      <w:r>
        <w:rPr>
          <w:sz w:val="28"/>
          <w:szCs w:val="28"/>
        </w:rPr>
        <w:t>всех объектов недвижимости (за исключением земельных участков) на территории</w:t>
      </w:r>
      <w:r w:rsidRPr="00B81D54">
        <w:rPr>
          <w:color w:val="000000"/>
          <w:sz w:val="28"/>
          <w:szCs w:val="28"/>
        </w:rPr>
        <w:t xml:space="preserve"> Ханты-Мансийского автономного округа – Югры (далее – проект Отчета). </w:t>
      </w:r>
    </w:p>
    <w:p w:rsidR="00B577A2" w:rsidRDefault="00B577A2" w:rsidP="00B577A2">
      <w:pPr>
        <w:spacing w:after="0" w:line="360" w:lineRule="auto"/>
        <w:ind w:firstLine="708"/>
        <w:jc w:val="both"/>
        <w:rPr>
          <w:color w:val="000000"/>
          <w:szCs w:val="28"/>
        </w:rPr>
      </w:pPr>
      <w:r w:rsidRPr="00B81D54">
        <w:rPr>
          <w:color w:val="000000"/>
          <w:szCs w:val="28"/>
        </w:rPr>
        <w:t xml:space="preserve">Ознакомиться с проектом Отчета можно на официальном сайте Росреестра в информационно-телекоммуникационной сети «Интернет» </w:t>
      </w:r>
      <w:r w:rsidRPr="00B81D54">
        <w:rPr>
          <w:color w:val="000000"/>
          <w:szCs w:val="28"/>
        </w:rPr>
        <w:lastRenderedPageBreak/>
        <w:t>(</w:t>
      </w:r>
      <w:hyperlink r:id="rId4" w:history="1">
        <w:r w:rsidRPr="00B81D54">
          <w:rPr>
            <w:rStyle w:val="a3"/>
            <w:color w:val="000000"/>
            <w:szCs w:val="28"/>
          </w:rPr>
          <w:t>https://rosreestr.ru/</w:t>
        </w:r>
      </w:hyperlink>
      <w:r w:rsidRPr="00B81D54">
        <w:rPr>
          <w:color w:val="000000"/>
          <w:szCs w:val="28"/>
        </w:rPr>
        <w:t>) в разделе «Деятельность» - «Кадастровая оценка» - «Определение кадастровой стоимости» - «Как определена кадастровая стоимость» - «Проекты отчетов об определении кадастровой стоимости» (</w:t>
      </w:r>
      <w:hyperlink r:id="rId5" w:history="1">
        <w:r w:rsidRPr="00B81D54">
          <w:rPr>
            <w:rStyle w:val="a3"/>
            <w:color w:val="000000"/>
            <w:szCs w:val="28"/>
          </w:rPr>
          <w:t>https://rosreestr.ru/wps/portal/cc_ib_svedFDGKO</w:t>
        </w:r>
      </w:hyperlink>
      <w:r w:rsidRPr="00B81D54">
        <w:rPr>
          <w:color w:val="000000"/>
          <w:szCs w:val="28"/>
        </w:rPr>
        <w:t>), а также на  официальном сайте БУ «Центр имущественных отношений» (</w:t>
      </w:r>
      <w:hyperlink r:id="rId6" w:history="1">
        <w:r w:rsidRPr="00B81D54">
          <w:rPr>
            <w:rStyle w:val="a3"/>
            <w:color w:val="000000"/>
            <w:szCs w:val="28"/>
          </w:rPr>
          <w:t>https://cio-hmao.ru</w:t>
        </w:r>
      </w:hyperlink>
      <w:r w:rsidRPr="00B81D54">
        <w:rPr>
          <w:color w:val="000000"/>
          <w:szCs w:val="28"/>
        </w:rPr>
        <w:t xml:space="preserve">/) </w:t>
      </w:r>
      <w:r>
        <w:rPr>
          <w:color w:val="000000"/>
          <w:szCs w:val="28"/>
        </w:rPr>
        <w:t xml:space="preserve">в разделе </w:t>
      </w:r>
      <w:r w:rsidRPr="00B81D54">
        <w:rPr>
          <w:color w:val="000000"/>
          <w:szCs w:val="28"/>
        </w:rPr>
        <w:t>«Определение кадастровой стоимости»</w:t>
      </w:r>
      <w:r>
        <w:rPr>
          <w:color w:val="000000"/>
          <w:szCs w:val="28"/>
        </w:rPr>
        <w:t xml:space="preserve"> / </w:t>
      </w:r>
      <w:r w:rsidRPr="00B81D54">
        <w:rPr>
          <w:color w:val="000000"/>
          <w:szCs w:val="28"/>
        </w:rPr>
        <w:t>«Отчеты об оценке»</w:t>
      </w:r>
      <w:r>
        <w:rPr>
          <w:color w:val="000000"/>
          <w:szCs w:val="28"/>
        </w:rPr>
        <w:t xml:space="preserve"> /  «Промежуточные отчетные документы»</w:t>
      </w:r>
      <w:r w:rsidRPr="00B81D54">
        <w:rPr>
          <w:color w:val="000000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В соответствии со статьей 14 Федерального закона от 3 июля 2016 года № 237-ФЗ «О государственной кадастровой оценке» БУ «Центр имущественных отношений» принимает замечания к промежуточным отчетным документам.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Замечания к проекту Отчета представляются любыми заинтересованными лицами в течение пятидесяти дней со дня размещения </w:t>
      </w:r>
      <w:r>
        <w:rPr>
          <w:sz w:val="28"/>
          <w:szCs w:val="28"/>
        </w:rPr>
        <w:t xml:space="preserve">проекта Отчета </w:t>
      </w:r>
      <w:r w:rsidRPr="00B81D54">
        <w:rPr>
          <w:sz w:val="28"/>
          <w:szCs w:val="28"/>
        </w:rPr>
        <w:t xml:space="preserve">в фонде данных государственной кадастровой оценки </w:t>
      </w:r>
      <w:r w:rsidRPr="003432C3">
        <w:rPr>
          <w:b/>
          <w:color w:val="000000" w:themeColor="text1"/>
          <w:sz w:val="28"/>
          <w:szCs w:val="28"/>
        </w:rPr>
        <w:t>(последний день приема замечаний 2</w:t>
      </w:r>
      <w:r>
        <w:rPr>
          <w:b/>
          <w:color w:val="000000" w:themeColor="text1"/>
          <w:sz w:val="28"/>
          <w:szCs w:val="28"/>
        </w:rPr>
        <w:t>3</w:t>
      </w:r>
      <w:r w:rsidRPr="003432C3">
        <w:rPr>
          <w:b/>
          <w:color w:val="000000" w:themeColor="text1"/>
          <w:sz w:val="28"/>
          <w:szCs w:val="28"/>
        </w:rPr>
        <w:t>.09.2019)</w:t>
      </w:r>
      <w:r w:rsidRPr="003432C3">
        <w:rPr>
          <w:color w:val="000000" w:themeColor="text1"/>
          <w:sz w:val="28"/>
          <w:szCs w:val="28"/>
        </w:rPr>
        <w:t>. Замечания</w:t>
      </w:r>
      <w:r w:rsidRPr="003432C3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к проекту Отчета наряду с изложением их сути в обязательном порядке должны содержать: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фамилию, имя и (при наличии) отчество - для физического лица, полное наименование - для юридического лица, номер контактного телефона, адрес электронной почты (при наличии) лица, представившего замечания к проекту отчета об определении кадастровой стоимости;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кадастровый номер и (или) адрес объекта недвижимости, в отношении определения кадастровой стоимости которого предоставляется замечание к промежуточным отчетным документам;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указание на номера страниц проекта отчета об определении кадастровой стоимости и (при наличии) приложения, к которым имеются замечания (по желанию).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Замечания к промежуточным отчетным документам могут быть поданы следующими способами: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почтовым отправлением в БУ «Центр имущественных отношений» по адресу: 628011, г. Ханты-Мансийск, ул. Коминтерна, 23, оф. 31;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lastRenderedPageBreak/>
        <w:t>- при личном обращении в БУ «Центр имущественных отношений» по адресу: г. Ханты-Мансийск, ул. Коминтерна, 23, оф. 31, время приема: пн.- пт. с 9:00 до 17:00, (перерыв на обед 13:00 -14:00);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t>- посредством электронного сервиса на сайте БУ «Центр имущественных отношений» (</w:t>
      </w:r>
      <w:hyperlink r:id="rId7" w:history="1">
        <w:r w:rsidRPr="003432C3">
          <w:rPr>
            <w:rStyle w:val="a3"/>
            <w:color w:val="000000" w:themeColor="text1"/>
            <w:sz w:val="28"/>
            <w:szCs w:val="28"/>
          </w:rPr>
          <w:t>https://cio-hmao.ru/</w:t>
        </w:r>
      </w:hyperlink>
      <w:r w:rsidRPr="003432C3">
        <w:rPr>
          <w:color w:val="000000" w:themeColor="text1"/>
          <w:sz w:val="28"/>
          <w:szCs w:val="28"/>
        </w:rPr>
        <w:t>);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t>- посредством Портала государственных и муниципальных услуг (функций) Ханты-Мансийского автономного округа – Югры (</w:t>
      </w:r>
      <w:hyperlink w:history="1">
        <w:r w:rsidRPr="003432C3">
          <w:rPr>
            <w:rStyle w:val="a3"/>
            <w:color w:val="000000" w:themeColor="text1"/>
            <w:sz w:val="28"/>
            <w:szCs w:val="28"/>
          </w:rPr>
          <w:t>https://</w:t>
        </w:r>
      </w:hyperlink>
      <w:r w:rsidRPr="003432C3">
        <w:rPr>
          <w:color w:val="000000" w:themeColor="text1"/>
          <w:sz w:val="28"/>
          <w:szCs w:val="28"/>
        </w:rPr>
        <w:t>86.gosuslugi.ru/</w:t>
      </w:r>
      <w:proofErr w:type="spellStart"/>
      <w:r w:rsidRPr="003432C3">
        <w:rPr>
          <w:color w:val="000000" w:themeColor="text1"/>
          <w:sz w:val="28"/>
          <w:szCs w:val="28"/>
          <w:lang w:val="en-US"/>
        </w:rPr>
        <w:t>pgu</w:t>
      </w:r>
      <w:proofErr w:type="spellEnd"/>
      <w:r w:rsidRPr="003432C3">
        <w:rPr>
          <w:color w:val="000000" w:themeColor="text1"/>
          <w:sz w:val="28"/>
          <w:szCs w:val="28"/>
        </w:rPr>
        <w:t>/).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Форма предоставления замечаний к промежуточным отчетным документам размещена на официальном сайте БУ «Центр имущественных отношений» </w:t>
      </w:r>
      <w:hyperlink r:id="rId8" w:history="1">
        <w:r w:rsidRPr="00B81D54">
          <w:rPr>
            <w:rStyle w:val="a3"/>
            <w:color w:val="000000"/>
            <w:sz w:val="28"/>
            <w:szCs w:val="28"/>
          </w:rPr>
          <w:t>https://cio-hmao.ru/</w:t>
        </w:r>
      </w:hyperlink>
      <w:r w:rsidRPr="00B81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81D54">
        <w:rPr>
          <w:sz w:val="28"/>
          <w:szCs w:val="28"/>
        </w:rPr>
        <w:t>разделе «</w:t>
      </w:r>
      <w:r>
        <w:rPr>
          <w:sz w:val="28"/>
          <w:szCs w:val="28"/>
        </w:rPr>
        <w:t>Определение кадастровой стоимости</w:t>
      </w:r>
      <w:r w:rsidRPr="00B81D54">
        <w:rPr>
          <w:sz w:val="28"/>
          <w:szCs w:val="28"/>
        </w:rPr>
        <w:t>»</w:t>
      </w:r>
      <w:r>
        <w:rPr>
          <w:sz w:val="28"/>
          <w:szCs w:val="28"/>
        </w:rPr>
        <w:t>/</w:t>
      </w:r>
      <w:r w:rsidRPr="00B81D54">
        <w:rPr>
          <w:sz w:val="28"/>
          <w:szCs w:val="28"/>
        </w:rPr>
        <w:t>«</w:t>
      </w:r>
      <w:r>
        <w:rPr>
          <w:sz w:val="28"/>
          <w:szCs w:val="28"/>
        </w:rPr>
        <w:t>Услуги</w:t>
      </w:r>
      <w:r w:rsidRPr="00B81D54">
        <w:rPr>
          <w:sz w:val="28"/>
          <w:szCs w:val="28"/>
        </w:rPr>
        <w:t>»</w:t>
      </w:r>
      <w:r>
        <w:rPr>
          <w:sz w:val="28"/>
          <w:szCs w:val="28"/>
        </w:rPr>
        <w:t>/«Рассмотрение замечания к промежуточным отчетным документам»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Форма декларации размещена на официальном сайте БУ «Центр имущественных отношений» </w:t>
      </w:r>
      <w:hyperlink r:id="rId9" w:history="1">
        <w:r w:rsidRPr="00B81D54">
          <w:rPr>
            <w:rStyle w:val="a3"/>
            <w:color w:val="000000"/>
            <w:sz w:val="28"/>
            <w:szCs w:val="28"/>
          </w:rPr>
          <w:t>https://cio-hmao.ru/</w:t>
        </w:r>
      </w:hyperlink>
      <w:r w:rsidRPr="00B81D5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разделе «</w:t>
      </w:r>
      <w:r>
        <w:rPr>
          <w:sz w:val="28"/>
          <w:szCs w:val="28"/>
        </w:rPr>
        <w:t>Определение кадастровой стоимости</w:t>
      </w:r>
      <w:r w:rsidRPr="00B81D54">
        <w:rPr>
          <w:sz w:val="28"/>
          <w:szCs w:val="28"/>
        </w:rPr>
        <w:t>»</w:t>
      </w:r>
      <w:r>
        <w:rPr>
          <w:sz w:val="28"/>
          <w:szCs w:val="28"/>
        </w:rPr>
        <w:t>/</w:t>
      </w:r>
      <w:r w:rsidRPr="00B81D54">
        <w:rPr>
          <w:sz w:val="28"/>
          <w:szCs w:val="28"/>
        </w:rPr>
        <w:t>«</w:t>
      </w:r>
      <w:r>
        <w:rPr>
          <w:sz w:val="28"/>
          <w:szCs w:val="28"/>
        </w:rPr>
        <w:t>Услуги</w:t>
      </w:r>
      <w:r w:rsidRPr="00B81D54">
        <w:rPr>
          <w:sz w:val="28"/>
          <w:szCs w:val="28"/>
        </w:rPr>
        <w:t>»</w:t>
      </w:r>
      <w:r>
        <w:rPr>
          <w:sz w:val="28"/>
          <w:szCs w:val="28"/>
        </w:rPr>
        <w:t>/«Рассмотрение декларации о характеристиках объекта недвижимости»</w:t>
      </w:r>
      <w:r w:rsidRPr="00B81D54">
        <w:rPr>
          <w:sz w:val="28"/>
          <w:szCs w:val="28"/>
        </w:rPr>
        <w:t>.</w:t>
      </w:r>
    </w:p>
    <w:p w:rsidR="00307B13" w:rsidRPr="00B577A2" w:rsidRDefault="00B577A2" w:rsidP="00B577A2">
      <w:pPr>
        <w:spacing w:line="360" w:lineRule="auto"/>
        <w:ind w:firstLine="708"/>
        <w:jc w:val="both"/>
        <w:rPr>
          <w:b w:val="0"/>
        </w:rPr>
      </w:pPr>
      <w:r w:rsidRPr="00B577A2">
        <w:rPr>
          <w:b w:val="0"/>
          <w:szCs w:val="28"/>
        </w:rPr>
        <w:t>Замечания к промежуточным отчетным документам, не соответствующие требованиям, установленным статьей 14 Закона о государственной кадастровой оценке, не подлежат рассмотрению</w:t>
      </w:r>
      <w:r>
        <w:rPr>
          <w:b w:val="0"/>
          <w:szCs w:val="28"/>
        </w:rPr>
        <w:t>.</w:t>
      </w:r>
    </w:p>
    <w:sectPr w:rsidR="00307B13" w:rsidRPr="00B5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65"/>
    <w:rsid w:val="00280C65"/>
    <w:rsid w:val="00307B13"/>
    <w:rsid w:val="003C7C84"/>
    <w:rsid w:val="00B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DB0D7-38E1-43AE-894C-224E03FE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7A2"/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7A2"/>
    <w:rPr>
      <w:color w:val="0000FF"/>
      <w:u w:val="single"/>
    </w:rPr>
  </w:style>
  <w:style w:type="paragraph" w:customStyle="1" w:styleId="Standard">
    <w:name w:val="Standard"/>
    <w:rsid w:val="00B577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iPriority w:val="99"/>
    <w:unhideWhenUsed/>
    <w:rsid w:val="00B577A2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o-hma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io-hm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o-hma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ru/wps/portal/cc_ib_svedFDGK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osreestr.ru/" TargetMode="External"/><Relationship Id="rId9" Type="http://schemas.openxmlformats.org/officeDocument/2006/relationships/hyperlink" Target="https://cio-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Хохрева Яна Владимировна</dc:creator>
  <cp:keywords/>
  <dc:description/>
  <cp:lastModifiedBy>Коннова Анна Николаевна</cp:lastModifiedBy>
  <cp:revision>2</cp:revision>
  <dcterms:created xsi:type="dcterms:W3CDTF">2019-09-04T04:24:00Z</dcterms:created>
  <dcterms:modified xsi:type="dcterms:W3CDTF">2019-09-04T04:24:00Z</dcterms:modified>
</cp:coreProperties>
</file>