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0B7A5" w14:textId="41FF0E27" w:rsidR="00F71908" w:rsidRDefault="004D01B9" w:rsidP="00F7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71908" w:rsidRPr="0034235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71908">
        <w:rPr>
          <w:rFonts w:ascii="Times New Roman" w:hAnsi="Times New Roman" w:cs="Times New Roman"/>
          <w:sz w:val="24"/>
          <w:szCs w:val="24"/>
        </w:rPr>
        <w:t>3</w:t>
      </w:r>
    </w:p>
    <w:p w14:paraId="41321F1D" w14:textId="77777777" w:rsidR="00F71908" w:rsidRDefault="00F71908" w:rsidP="00F7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4235D"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t>муниципального казенного</w:t>
      </w:r>
    </w:p>
    <w:p w14:paraId="3AE08423" w14:textId="77777777" w:rsidR="00F71908" w:rsidRDefault="00F71908" w:rsidP="00F7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учреждения Белоярского района</w:t>
      </w:r>
    </w:p>
    <w:p w14:paraId="5239FC12" w14:textId="77777777" w:rsidR="00F71908" w:rsidRPr="0034235D" w:rsidRDefault="00F71908" w:rsidP="00F7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4235D">
        <w:rPr>
          <w:rFonts w:ascii="Times New Roman" w:hAnsi="Times New Roman" w:cs="Times New Roman"/>
          <w:sz w:val="24"/>
          <w:szCs w:val="24"/>
        </w:rPr>
        <w:t xml:space="preserve"> «Центр учета и отчетности»</w:t>
      </w:r>
    </w:p>
    <w:p w14:paraId="158811B6" w14:textId="6D5E99F6" w:rsidR="00F71908" w:rsidRDefault="00F71908" w:rsidP="00F71908">
      <w:pPr>
        <w:rPr>
          <w:rFonts w:ascii="Times New Roman" w:hAnsi="Times New Roman" w:cs="Times New Roman"/>
          <w:sz w:val="24"/>
          <w:szCs w:val="24"/>
        </w:rPr>
      </w:pPr>
      <w:r w:rsidRPr="003423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5002C">
        <w:rPr>
          <w:rFonts w:ascii="Times New Roman" w:hAnsi="Times New Roman" w:cs="Times New Roman"/>
          <w:sz w:val="24"/>
          <w:szCs w:val="24"/>
        </w:rPr>
        <w:t xml:space="preserve">                          от «10» января 2025</w:t>
      </w:r>
      <w:r w:rsidRPr="0034235D">
        <w:rPr>
          <w:rFonts w:ascii="Times New Roman" w:hAnsi="Times New Roman" w:cs="Times New Roman"/>
          <w:sz w:val="24"/>
          <w:szCs w:val="24"/>
        </w:rPr>
        <w:t xml:space="preserve"> г. № </w:t>
      </w:r>
      <w:r w:rsidR="001B3A5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14:paraId="53A2B6D6" w14:textId="22EDA36A" w:rsidR="00D737E0" w:rsidRPr="00CD7F5F" w:rsidRDefault="00CD7F5F" w:rsidP="00F719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F5F">
        <w:rPr>
          <w:rFonts w:ascii="Times New Roman" w:hAnsi="Times New Roman" w:cs="Times New Roman"/>
          <w:b/>
          <w:bCs/>
          <w:sz w:val="24"/>
          <w:szCs w:val="24"/>
        </w:rPr>
        <w:t>Положение о конфликте интересов</w:t>
      </w:r>
      <w:r w:rsidR="003F7028" w:rsidRPr="003F7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028" w:rsidRPr="005A6814">
        <w:rPr>
          <w:rFonts w:ascii="Times New Roman" w:hAnsi="Times New Roman" w:cs="Times New Roman"/>
          <w:b/>
          <w:bCs/>
          <w:sz w:val="24"/>
          <w:szCs w:val="24"/>
        </w:rPr>
        <w:t>в муниципальном казенном учреждении Белоярского района «Центр учета и отчетности»</w:t>
      </w:r>
    </w:p>
    <w:p w14:paraId="3BBFFBEE" w14:textId="77777777" w:rsidR="00D737E0" w:rsidRDefault="00D737E0" w:rsidP="00D737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B22ED" w14:textId="087B8826" w:rsidR="004D01B9" w:rsidRPr="00013193" w:rsidRDefault="004D01B9" w:rsidP="0087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19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B035048" w14:textId="797CA8FD" w:rsidR="001D4822" w:rsidRDefault="001D4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Настоящее Положение о конфликте интересов муниципального </w:t>
      </w:r>
      <w:r w:rsidR="00053154">
        <w:rPr>
          <w:rFonts w:ascii="Times New Roman" w:hAnsi="Times New Roman" w:cs="Times New Roman"/>
          <w:sz w:val="24"/>
          <w:szCs w:val="24"/>
        </w:rPr>
        <w:t>казенного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053154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="004D01B9" w:rsidRPr="004D01B9">
        <w:rPr>
          <w:rFonts w:ascii="Times New Roman" w:hAnsi="Times New Roman" w:cs="Times New Roman"/>
          <w:sz w:val="24"/>
          <w:szCs w:val="24"/>
        </w:rPr>
        <w:t>«</w:t>
      </w:r>
      <w:r w:rsidR="00053154">
        <w:rPr>
          <w:rFonts w:ascii="Times New Roman" w:hAnsi="Times New Roman" w:cs="Times New Roman"/>
          <w:sz w:val="24"/>
          <w:szCs w:val="24"/>
        </w:rPr>
        <w:t>Центр учета и отчетности</w:t>
      </w:r>
      <w:r w:rsidR="004D01B9" w:rsidRPr="004D01B9">
        <w:rPr>
          <w:rFonts w:ascii="Times New Roman" w:hAnsi="Times New Roman" w:cs="Times New Roman"/>
          <w:sz w:val="24"/>
          <w:szCs w:val="24"/>
        </w:rPr>
        <w:t>»</w:t>
      </w:r>
      <w:r w:rsidR="00053154"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(далее — Учреждение) разработано в соответствии с Федеральным законом от 25 декабря 2008 г. № 273- 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 от 12 ноября 2013 г. </w:t>
      </w:r>
    </w:p>
    <w:p w14:paraId="27CAA439" w14:textId="19C8A806" w:rsidR="001D4822" w:rsidRDefault="001D4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D01B9" w:rsidRPr="004D01B9">
        <w:rPr>
          <w:rFonts w:ascii="Times New Roman" w:hAnsi="Times New Roman" w:cs="Times New Roman"/>
          <w:sz w:val="24"/>
          <w:szCs w:val="24"/>
        </w:rPr>
        <w:t>2. Настоящее Положение о конфликте интересов (далее – Положение) является внутренним документом, устанавливающим порядок выявления и урегулирования конфликтов интересов, возникающих у работников в ходе выполнения ими трудовых обязанностей.</w:t>
      </w:r>
    </w:p>
    <w:p w14:paraId="202A942F" w14:textId="5157AE2F" w:rsidR="001D4822" w:rsidRDefault="001D4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D01B9" w:rsidRPr="004D01B9">
        <w:rPr>
          <w:rFonts w:ascii="Times New Roman" w:hAnsi="Times New Roman" w:cs="Times New Roman"/>
          <w:sz w:val="24"/>
          <w:szCs w:val="24"/>
        </w:rPr>
        <w:t>3. Положение включает следующие аспекты: - цели и задачи положения о конфликте интересов; - используемые в положении понятия и определения; - круг лиц, попадающих под действие положения; - основные принципы управления конфликтом интересов в учреждении; -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интересов; - обязанности работников в связи с раскрытием и урегулированием конфликта интересов; - определение лиц, ответственных за прием сведений о возникшем конфликте интересов и рассмотрение этих сведений; - ответственность работников за несоблюдение положения о конфликте интересов.</w:t>
      </w:r>
    </w:p>
    <w:p w14:paraId="75B54EA8" w14:textId="4C83D0CD" w:rsidR="001D4822" w:rsidRPr="00013193" w:rsidRDefault="004D01B9" w:rsidP="0087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193">
        <w:rPr>
          <w:rFonts w:ascii="Times New Roman" w:hAnsi="Times New Roman" w:cs="Times New Roman"/>
          <w:b/>
          <w:bCs/>
          <w:sz w:val="24"/>
          <w:szCs w:val="24"/>
        </w:rPr>
        <w:t>2. Цели и задачи Положения о конфликте интересов</w:t>
      </w:r>
    </w:p>
    <w:p w14:paraId="4EC0BD18" w14:textId="2E8C7752" w:rsidR="0050776F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>2.1.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14:paraId="13F239E1" w14:textId="77777777" w:rsidR="00875A18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2.2. Целью положения о конфликте интересов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 </w:t>
      </w:r>
    </w:p>
    <w:p w14:paraId="61845B8A" w14:textId="1688AA19" w:rsidR="0050776F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2.3.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14:paraId="61EA9A84" w14:textId="12CD7E00" w:rsidR="0050776F" w:rsidRPr="00013193" w:rsidRDefault="004D01B9" w:rsidP="0087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193">
        <w:rPr>
          <w:rFonts w:ascii="Times New Roman" w:hAnsi="Times New Roman" w:cs="Times New Roman"/>
          <w:b/>
          <w:bCs/>
          <w:sz w:val="24"/>
          <w:szCs w:val="24"/>
        </w:rPr>
        <w:t>3. Используемые в Положении понятия и определения</w:t>
      </w:r>
    </w:p>
    <w:p w14:paraId="0DC12B10" w14:textId="1C779FE6" w:rsidR="0050776F" w:rsidRDefault="0050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2B5">
        <w:rPr>
          <w:rFonts w:ascii="Times New Roman" w:hAnsi="Times New Roman" w:cs="Times New Roman"/>
          <w:sz w:val="24"/>
          <w:szCs w:val="24"/>
        </w:rPr>
        <w:t>3.1.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Конфликт интересов - ситуация, при которой личная заинтересованность (прямая или косвенная) работника (представителя учреждения) влияет или может повлиять на </w:t>
      </w:r>
      <w:r w:rsidR="004D01B9" w:rsidRPr="004D01B9">
        <w:rPr>
          <w:rFonts w:ascii="Times New Roman" w:hAnsi="Times New Roman" w:cs="Times New Roman"/>
          <w:sz w:val="24"/>
          <w:szCs w:val="24"/>
        </w:rPr>
        <w:lastRenderedPageBreak/>
        <w:t xml:space="preserve">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 </w:t>
      </w:r>
    </w:p>
    <w:p w14:paraId="03110A73" w14:textId="688536FD" w:rsidR="00013193" w:rsidRDefault="00691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4D01B9" w:rsidRPr="004D01B9">
        <w:rPr>
          <w:rFonts w:ascii="Times New Roman" w:hAnsi="Times New Roman" w:cs="Times New Roman"/>
          <w:sz w:val="24"/>
          <w:szCs w:val="24"/>
        </w:rPr>
        <w:t>Личная заинтересованность работника (представителя учреждения) -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06964502" w14:textId="7FB719FF" w:rsidR="00875A18" w:rsidRDefault="004D01B9" w:rsidP="0087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B5">
        <w:rPr>
          <w:rFonts w:ascii="Times New Roman" w:hAnsi="Times New Roman" w:cs="Times New Roman"/>
          <w:b/>
          <w:bCs/>
          <w:sz w:val="24"/>
          <w:szCs w:val="24"/>
        </w:rPr>
        <w:t>4. Круг лиц, попадающих под действие положения</w:t>
      </w:r>
    </w:p>
    <w:p w14:paraId="4A2AA790" w14:textId="1241EFB9" w:rsidR="006912B5" w:rsidRPr="00875A18" w:rsidRDefault="006912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4D01B9" w:rsidRPr="004D01B9">
        <w:rPr>
          <w:rFonts w:ascii="Times New Roman" w:hAnsi="Times New Roman" w:cs="Times New Roman"/>
          <w:sz w:val="24"/>
          <w:szCs w:val="24"/>
        </w:rPr>
        <w:t>Действие</w:t>
      </w:r>
      <w:proofErr w:type="gramEnd"/>
      <w:r w:rsidR="004D01B9" w:rsidRPr="004D01B9">
        <w:rPr>
          <w:rFonts w:ascii="Times New Roman" w:hAnsi="Times New Roman" w:cs="Times New Roman"/>
          <w:sz w:val="24"/>
          <w:szCs w:val="24"/>
        </w:rPr>
        <w:t xml:space="preserve"> положения следует распространить на всех работников вне зависимости от уровня занимаемой должности. Обязанность соблюдать положение также может быть закреплена для физических лиц, сотрудничающих с Учреждением на основе гражданско-правовых договоров. В этом случае соответствующие положения нужно включить в текст договоров. </w:t>
      </w:r>
    </w:p>
    <w:p w14:paraId="7E97C14A" w14:textId="2E6D56C8" w:rsidR="006912B5" w:rsidRPr="006912B5" w:rsidRDefault="004D01B9" w:rsidP="0087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B5">
        <w:rPr>
          <w:rFonts w:ascii="Times New Roman" w:hAnsi="Times New Roman" w:cs="Times New Roman"/>
          <w:b/>
          <w:bCs/>
          <w:sz w:val="24"/>
          <w:szCs w:val="24"/>
        </w:rPr>
        <w:t>5.Основные принципы управления конфликтом интересов в Учреждении</w:t>
      </w:r>
    </w:p>
    <w:p w14:paraId="4841D79F" w14:textId="27FECA41" w:rsidR="006912B5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 </w:t>
      </w:r>
      <w:r w:rsidR="006912B5">
        <w:rPr>
          <w:rFonts w:ascii="Times New Roman" w:hAnsi="Times New Roman" w:cs="Times New Roman"/>
          <w:sz w:val="24"/>
          <w:szCs w:val="24"/>
        </w:rPr>
        <w:t xml:space="preserve">5.1. </w:t>
      </w:r>
      <w:r w:rsidRPr="004D01B9">
        <w:rPr>
          <w:rFonts w:ascii="Times New Roman" w:hAnsi="Times New Roman" w:cs="Times New Roman"/>
          <w:sz w:val="24"/>
          <w:szCs w:val="24"/>
        </w:rPr>
        <w:t>Перед учреждением, желающ</w:t>
      </w:r>
      <w:r w:rsidR="006912B5">
        <w:rPr>
          <w:rFonts w:ascii="Times New Roman" w:hAnsi="Times New Roman" w:cs="Times New Roman"/>
          <w:sz w:val="24"/>
          <w:szCs w:val="24"/>
        </w:rPr>
        <w:t>им</w:t>
      </w:r>
      <w:r w:rsidRPr="004D01B9">
        <w:rPr>
          <w:rFonts w:ascii="Times New Roman" w:hAnsi="Times New Roman" w:cs="Times New Roman"/>
          <w:sz w:val="24"/>
          <w:szCs w:val="24"/>
        </w:rPr>
        <w:t xml:space="preserve"> принять меры по предотвращению и урегулированию конфликта интересов, стоит сложная задача соблюдения баланса между интересами учреждения как единого целого и личной заинтересованности работников учреждения. С одной стороны, работники учреждения имеют право в свободное от основной работы время заниматься иной трудовой, предпринимательской и политической деятельностью, вступать в имущественные отношения. С другой стороны, такая частная деятельность работников, а также имеющиеся у работников семейные и иные личные отношения могут нанести серьезный ущерб интересам учреждения. 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14:paraId="2D761451" w14:textId="6FD8255F" w:rsidR="006912B5" w:rsidRDefault="00691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В основу работы по управлению конфликтом интересов в Учреждении положены следующие принципы: </w:t>
      </w:r>
    </w:p>
    <w:p w14:paraId="5F3AA30B" w14:textId="297F9914" w:rsidR="006912B5" w:rsidRDefault="00691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- обязательность раскрытия сведений о реальном или потенциальном конфликте интересов; </w:t>
      </w:r>
    </w:p>
    <w:p w14:paraId="462AA01E" w14:textId="777F6B08" w:rsidR="006912B5" w:rsidRDefault="00691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репутационных рисков для организации при выявлении каждого конфликта интересов и его урегулирование; </w:t>
      </w:r>
    </w:p>
    <w:p w14:paraId="18260B21" w14:textId="69E5975E" w:rsidR="006912B5" w:rsidRDefault="00691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1B9" w:rsidRPr="004D01B9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14:paraId="0FD5918A" w14:textId="6844255E" w:rsidR="006912B5" w:rsidRDefault="00691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 - соблюдение баланса интересов Учреждения и работника при урегулировании конфликта интересов; </w:t>
      </w:r>
    </w:p>
    <w:p w14:paraId="42BB573F" w14:textId="6499F83F" w:rsidR="006912B5" w:rsidRDefault="00691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14:paraId="37B0FACA" w14:textId="34CC0AF7" w:rsidR="006912B5" w:rsidRPr="006912B5" w:rsidRDefault="004D01B9" w:rsidP="0087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B5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Перечень типовых ситуаций конфликта интересов в Учреждении</w:t>
      </w:r>
    </w:p>
    <w:p w14:paraId="081DE35E" w14:textId="42AB2D1C" w:rsidR="007D34D2" w:rsidRDefault="007D3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>6.1. Работник Учреждения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 Пример: работник учреждения, участвует в решении вопроса о приеме на работу в отношении своего друга или родственника. Возможные способы урегулирования: отстранение работника от принятия того решения, которое является предметом конфликта интересов.</w:t>
      </w:r>
    </w:p>
    <w:p w14:paraId="025D6F46" w14:textId="7610B75C" w:rsidR="007D34D2" w:rsidRDefault="007D3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6.2. Работник Учреждения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 Пример: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 Возможные способы урегулирования: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 </w:t>
      </w:r>
    </w:p>
    <w:p w14:paraId="558C3FED" w14:textId="2D6AA653" w:rsidR="00E64C89" w:rsidRDefault="007D3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>6.3. Работник Учреждения или иное лицо, с которым связана личная заинтересованность работника, выполняет или намерен выполнять оплачиваемую работу в другой организации, имеющей деловые отношения с организацией, намеревающейся установить такие отношения или являющейся ее конкурентом. Пример: работник Учреждения, ответственный за закупку материальных средств, осуществляет выбор из ограниченного числа поставщиков. Руководителем одного из потенциальных поставщиков является родственник работника Учреждения. Пример: работнику Учреждения, обладающему конфиденциальной информацией о деятельности Учреждения, поступает предложение о работе от организации, являющейся конкурентом его непосредственного работодателя. Возможные способы урегулирования: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14:paraId="32659BB4" w14:textId="15F8718F" w:rsidR="00B51143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 6.4. Работник Учреждения принимает решения об установлении (сохранении) деловых отношений с другой организацией (Б), которая имеет перед работником или иным лицом, с которым связана личная заинтересованность работника, финансовые или имущественные обязательства. Пример: организация Б имеет перед работником организации долговое обязательство за использование товаров,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Учреждения входит принятие решений о сохранении или прекращении деловых отношений организации с организацией Б, в которых организация Б очень заинтересована. 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работника. </w:t>
      </w:r>
    </w:p>
    <w:p w14:paraId="73FF1356" w14:textId="3488A08A" w:rsidR="00B51143" w:rsidRDefault="00B51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6.5. Работник Учреждения или иное лицо, с которым связана личная заинтересованность работника, получает материальные блага или услуги от другой организации Б, которая имеет деловые отношения с организацией, намеревается установить такие отношения или является ее конкурентом. Пример: работник Учреждения, в чьи трудовые обязанности входит контроль за качеством товаров и услуг, предоставляемых организации контрагентами, получает значительную скидку на товары организации Б, которая является поставщиком Учреждения. Возможные способы урегулирования: рекомендация </w:t>
      </w:r>
      <w:r w:rsidR="004D01B9" w:rsidRPr="004D01B9">
        <w:rPr>
          <w:rFonts w:ascii="Times New Roman" w:hAnsi="Times New Roman" w:cs="Times New Roman"/>
          <w:sz w:val="24"/>
          <w:szCs w:val="24"/>
        </w:rPr>
        <w:lastRenderedPageBreak/>
        <w:t xml:space="preserve">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 </w:t>
      </w:r>
    </w:p>
    <w:p w14:paraId="0FABCB3E" w14:textId="74712AEC" w:rsidR="00B51143" w:rsidRDefault="00B51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>6.6. Работник Учреждения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организации, в отношении которого работник выполняет контрольные функции. Пример: работник Учреждения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Учреждении. Возможные способы урегулирования: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14:paraId="21D48DE6" w14:textId="133A32A9" w:rsidR="00AD3B2A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6.7. Работник Учреждения использует информацию, ставшую ему известной в ходе выполнения трудовых обязанностей, для получения выгоды или конкурентных преимуществ для себя или иного лица, с которым связана личная заинтересованность работника. Пример: работник Учреждения сообщает о заинтересованности Учреждения в приобретении товаров, который является его другом. Возможные способы урегулирования: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 </w:t>
      </w:r>
    </w:p>
    <w:p w14:paraId="1F776B5F" w14:textId="7EA9D8C2" w:rsidR="00AD3B2A" w:rsidRPr="00AD3B2A" w:rsidRDefault="004D01B9" w:rsidP="0087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B2A">
        <w:rPr>
          <w:rFonts w:ascii="Times New Roman" w:hAnsi="Times New Roman" w:cs="Times New Roman"/>
          <w:b/>
          <w:bCs/>
          <w:sz w:val="24"/>
          <w:szCs w:val="24"/>
        </w:rPr>
        <w:t>7.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</w:t>
      </w:r>
      <w:r w:rsidR="00AD3B2A" w:rsidRPr="00AD3B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35FEAC" w14:textId="66547A11" w:rsidR="00455EAD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>7.1. В Учреждение возможно установление различных видов раскрытия конфликта интересов, в том числе:</w:t>
      </w:r>
    </w:p>
    <w:p w14:paraId="0137449D" w14:textId="44AC005A" w:rsidR="00455EAD" w:rsidRDefault="00455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- раскрытие сведений о конфликте интересов при приеме на работу; </w:t>
      </w:r>
    </w:p>
    <w:p w14:paraId="3B99B29A" w14:textId="68818B31" w:rsidR="00455EAD" w:rsidRDefault="00455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1B9" w:rsidRPr="004D01B9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назначении на новую должность</w:t>
      </w:r>
    </w:p>
    <w:p w14:paraId="3299D25F" w14:textId="0E27703B" w:rsidR="00875A18" w:rsidRDefault="00455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5A18"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- разовое раскрытие сведений по мере возникновения ситуаций конфликта интересов. </w:t>
      </w:r>
    </w:p>
    <w:p w14:paraId="6CC1EAF3" w14:textId="5C0B2511" w:rsidR="007C4A56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7.2. Учреждение принимает на себя обязательство конфиденциального рассмотрения представленных сведений и урегулирования конфликта интересов. </w:t>
      </w:r>
    </w:p>
    <w:p w14:paraId="106AED74" w14:textId="763759D0" w:rsidR="007C4A56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7.3.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14:paraId="7F856E06" w14:textId="24A81D27" w:rsidR="007C4A56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>7.4. В случае если конфликт интересов имеет место, то для его разрешения Учреждение может использовать следующие способы, в том числе:</w:t>
      </w:r>
    </w:p>
    <w:p w14:paraId="300B6B0C" w14:textId="6F1F1FC1" w:rsidR="007C4A56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5A18"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- ограничение доступа работника к конкретной информации, которая может затрагивать личные интересы работника; </w:t>
      </w:r>
    </w:p>
    <w:p w14:paraId="01DCE6F6" w14:textId="0A4403E8" w:rsidR="007C4A56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6C01EBCC" w14:textId="7EA24FFC" w:rsidR="007C4A56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- пересмотр и изменение функциональных обязанностей работника; </w:t>
      </w:r>
    </w:p>
    <w:p w14:paraId="40793524" w14:textId="3C99258A" w:rsidR="007C4A56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5A18"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14:paraId="2130BE95" w14:textId="545546D5" w:rsidR="007C4A56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 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3CB42F85" w14:textId="02EF16C8" w:rsidR="007C4A56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 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381620B7" w14:textId="3FA266F9" w:rsidR="007C4A56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 - отказ работника от своего личного интереса, порождающего конфликт с интересами Учреждения;</w:t>
      </w:r>
    </w:p>
    <w:p w14:paraId="251DDC23" w14:textId="02D5D142" w:rsidR="007C4A56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 - увольнение работника из Учреждения по инициативе работника; </w:t>
      </w:r>
    </w:p>
    <w:p w14:paraId="0C3A267D" w14:textId="0093ADEE" w:rsidR="007C4A56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353CBDE2" w14:textId="77777777" w:rsidR="00875A18" w:rsidRDefault="007C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7.5.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 </w:t>
      </w:r>
    </w:p>
    <w:p w14:paraId="0E25D669" w14:textId="77777777" w:rsidR="00875A18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>7.6. 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используются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14:paraId="64BF5ABD" w14:textId="14E3B52A" w:rsidR="00875A18" w:rsidRPr="00875A18" w:rsidRDefault="004D01B9" w:rsidP="0087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A18">
        <w:rPr>
          <w:rFonts w:ascii="Times New Roman" w:hAnsi="Times New Roman" w:cs="Times New Roman"/>
          <w:b/>
          <w:bCs/>
          <w:sz w:val="24"/>
          <w:szCs w:val="24"/>
        </w:rPr>
        <w:t>8. Обязанности работников в связи с раскрытием и урегулированием конфликта интересов</w:t>
      </w:r>
    </w:p>
    <w:p w14:paraId="07D41DF9" w14:textId="77777777" w:rsidR="00875A18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8.1. Работники Учреждения в связи с раскрытием и урегулированием конфликта интересов обязаны: </w:t>
      </w:r>
    </w:p>
    <w:p w14:paraId="393C3C5C" w14:textId="77777777" w:rsidR="00875A18" w:rsidRDefault="00875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1B9" w:rsidRPr="004D01B9">
        <w:rPr>
          <w:rFonts w:ascii="Times New Roman" w:hAnsi="Times New Roman" w:cs="Times New Roman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14:paraId="2A51F5D6" w14:textId="77777777" w:rsidR="00875A18" w:rsidRDefault="00875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 - избегать (по возможности) ситуаций и обстоятельств, которые могут привести к конфликту интересов; - раскрывать возникший (реальный) или потенциальный конфликт интересов; </w:t>
      </w:r>
    </w:p>
    <w:p w14:paraId="0357F013" w14:textId="77777777" w:rsidR="00875A18" w:rsidRDefault="00875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1B9" w:rsidRPr="004D01B9">
        <w:rPr>
          <w:rFonts w:ascii="Times New Roman" w:hAnsi="Times New Roman" w:cs="Times New Roman"/>
          <w:sz w:val="24"/>
          <w:szCs w:val="24"/>
        </w:rPr>
        <w:t xml:space="preserve">- содействовать урегулированию возникшего конфликта интересов. </w:t>
      </w:r>
    </w:p>
    <w:p w14:paraId="7C85AAF9" w14:textId="2EFD0912" w:rsidR="00875A18" w:rsidRPr="00875A18" w:rsidRDefault="004D01B9" w:rsidP="00875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A18">
        <w:rPr>
          <w:rFonts w:ascii="Times New Roman" w:hAnsi="Times New Roman" w:cs="Times New Roman"/>
          <w:b/>
          <w:bCs/>
          <w:sz w:val="24"/>
          <w:szCs w:val="24"/>
        </w:rPr>
        <w:t>9. Определение лиц, ответственных за прием сведений о возникшем конфликте интересов и рассмотрение этих сведений</w:t>
      </w:r>
    </w:p>
    <w:p w14:paraId="2733E66F" w14:textId="78A670A0" w:rsidR="00875A18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9.1. Определение должностных лиц, ответственных за прием сведений о возникающих (имеющихся) конфликтах интересов, является существенным элементом в реализации антикоррупционной политики. Таким лицом может быть заместитель </w:t>
      </w:r>
      <w:r w:rsidR="00875A18">
        <w:rPr>
          <w:rFonts w:ascii="Times New Roman" w:hAnsi="Times New Roman" w:cs="Times New Roman"/>
          <w:sz w:val="24"/>
          <w:szCs w:val="24"/>
        </w:rPr>
        <w:t xml:space="preserve">директора – </w:t>
      </w:r>
      <w:r w:rsidR="00875A18">
        <w:rPr>
          <w:rFonts w:ascii="Times New Roman" w:hAnsi="Times New Roman" w:cs="Times New Roman"/>
          <w:sz w:val="24"/>
          <w:szCs w:val="24"/>
        </w:rPr>
        <w:lastRenderedPageBreak/>
        <w:t>главный бухгалтер</w:t>
      </w:r>
      <w:r w:rsidRPr="004D01B9">
        <w:rPr>
          <w:rFonts w:ascii="Times New Roman" w:hAnsi="Times New Roman" w:cs="Times New Roman"/>
          <w:sz w:val="24"/>
          <w:szCs w:val="24"/>
        </w:rPr>
        <w:t xml:space="preserve">, </w:t>
      </w:r>
      <w:r w:rsidR="00875A18">
        <w:rPr>
          <w:rFonts w:ascii="Times New Roman" w:hAnsi="Times New Roman" w:cs="Times New Roman"/>
          <w:sz w:val="24"/>
          <w:szCs w:val="24"/>
        </w:rPr>
        <w:t>начальник отдела-заместитель главного бухгалтера</w:t>
      </w:r>
      <w:r w:rsidRPr="004D01B9">
        <w:rPr>
          <w:rFonts w:ascii="Times New Roman" w:hAnsi="Times New Roman" w:cs="Times New Roman"/>
          <w:sz w:val="24"/>
          <w:szCs w:val="24"/>
        </w:rPr>
        <w:t>,</w:t>
      </w:r>
      <w:r w:rsidR="00875A18">
        <w:rPr>
          <w:rFonts w:ascii="Times New Roman" w:hAnsi="Times New Roman" w:cs="Times New Roman"/>
          <w:sz w:val="24"/>
          <w:szCs w:val="24"/>
        </w:rPr>
        <w:t xml:space="preserve"> начальник отдела,</w:t>
      </w:r>
      <w:r w:rsidRPr="004D01B9">
        <w:rPr>
          <w:rFonts w:ascii="Times New Roman" w:hAnsi="Times New Roman" w:cs="Times New Roman"/>
          <w:sz w:val="24"/>
          <w:szCs w:val="24"/>
        </w:rPr>
        <w:t xml:space="preserve"> </w:t>
      </w:r>
      <w:r w:rsidR="00875A18">
        <w:rPr>
          <w:rFonts w:ascii="Times New Roman" w:hAnsi="Times New Roman" w:cs="Times New Roman"/>
          <w:sz w:val="24"/>
          <w:szCs w:val="24"/>
        </w:rPr>
        <w:t>юрист</w:t>
      </w:r>
      <w:r w:rsidRPr="004D01B9">
        <w:rPr>
          <w:rFonts w:ascii="Times New Roman" w:hAnsi="Times New Roman" w:cs="Times New Roman"/>
          <w:sz w:val="24"/>
          <w:szCs w:val="24"/>
        </w:rPr>
        <w:t xml:space="preserve"> и др. 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</w:t>
      </w:r>
      <w:r w:rsidR="00875A18">
        <w:rPr>
          <w:rFonts w:ascii="Times New Roman" w:hAnsi="Times New Roman" w:cs="Times New Roman"/>
          <w:sz w:val="24"/>
          <w:szCs w:val="24"/>
        </w:rPr>
        <w:t>директора</w:t>
      </w:r>
      <w:r w:rsidR="00F07BBA">
        <w:rPr>
          <w:rFonts w:ascii="Times New Roman" w:hAnsi="Times New Roman" w:cs="Times New Roman"/>
          <w:sz w:val="24"/>
          <w:szCs w:val="24"/>
        </w:rPr>
        <w:t xml:space="preserve"> </w:t>
      </w:r>
      <w:r w:rsidRPr="004D01B9">
        <w:rPr>
          <w:rFonts w:ascii="Times New Roman" w:hAnsi="Times New Roman" w:cs="Times New Roman"/>
          <w:sz w:val="24"/>
          <w:szCs w:val="24"/>
        </w:rPr>
        <w:t>Учреждени</w:t>
      </w:r>
      <w:r w:rsidR="00F07BBA">
        <w:rPr>
          <w:rFonts w:ascii="Times New Roman" w:hAnsi="Times New Roman" w:cs="Times New Roman"/>
          <w:sz w:val="24"/>
          <w:szCs w:val="24"/>
        </w:rPr>
        <w:t>я</w:t>
      </w:r>
      <w:r w:rsidRPr="004D01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15202" w14:textId="2FBCBBD7" w:rsidR="00875A18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9.2. Полученная информация о возникшем конфликте интересов ответственным лицом немедленно доводится до </w:t>
      </w:r>
      <w:r w:rsidR="00F07BBA">
        <w:rPr>
          <w:rFonts w:ascii="Times New Roman" w:hAnsi="Times New Roman" w:cs="Times New Roman"/>
          <w:sz w:val="24"/>
          <w:szCs w:val="24"/>
        </w:rPr>
        <w:t>директора</w:t>
      </w:r>
      <w:r w:rsidRPr="004D01B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07BBA">
        <w:rPr>
          <w:rFonts w:ascii="Times New Roman" w:hAnsi="Times New Roman" w:cs="Times New Roman"/>
          <w:sz w:val="24"/>
          <w:szCs w:val="24"/>
        </w:rPr>
        <w:t>я</w:t>
      </w:r>
      <w:r w:rsidRPr="004D01B9">
        <w:rPr>
          <w:rFonts w:ascii="Times New Roman" w:hAnsi="Times New Roman" w:cs="Times New Roman"/>
          <w:sz w:val="24"/>
          <w:szCs w:val="24"/>
        </w:rPr>
        <w:t>.</w:t>
      </w:r>
    </w:p>
    <w:p w14:paraId="67B1FC8A" w14:textId="77777777" w:rsidR="00875A18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9.3. Рассмотрение полученной информации целесообразно проводить коллегиально: в обсуждении могут принять участие упомянутые выше лица, представитель учредителя. </w:t>
      </w:r>
    </w:p>
    <w:p w14:paraId="5295F9BC" w14:textId="5E9A7CC8" w:rsidR="00875A18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>9.</w:t>
      </w:r>
      <w:r w:rsidR="00875A18">
        <w:rPr>
          <w:rFonts w:ascii="Times New Roman" w:hAnsi="Times New Roman" w:cs="Times New Roman"/>
          <w:sz w:val="24"/>
          <w:szCs w:val="24"/>
        </w:rPr>
        <w:t>4</w:t>
      </w:r>
      <w:r w:rsidRPr="004D01B9">
        <w:rPr>
          <w:rFonts w:ascii="Times New Roman" w:hAnsi="Times New Roman" w:cs="Times New Roman"/>
          <w:sz w:val="24"/>
          <w:szCs w:val="24"/>
        </w:rPr>
        <w:t>. Участие работника подавшего сведения о возникающих (имеющихся) конфликтах интересов в заседании комиссии осуществляется по его желанию.</w:t>
      </w:r>
    </w:p>
    <w:p w14:paraId="014245A5" w14:textId="77777777" w:rsidR="00C44ED0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 xml:space="preserve"> 9.</w:t>
      </w:r>
      <w:r w:rsidR="00C44ED0">
        <w:rPr>
          <w:rFonts w:ascii="Times New Roman" w:hAnsi="Times New Roman" w:cs="Times New Roman"/>
          <w:sz w:val="24"/>
          <w:szCs w:val="24"/>
        </w:rPr>
        <w:t>5</w:t>
      </w:r>
      <w:r w:rsidRPr="004D01B9">
        <w:rPr>
          <w:rFonts w:ascii="Times New Roman" w:hAnsi="Times New Roman" w:cs="Times New Roman"/>
          <w:sz w:val="24"/>
          <w:szCs w:val="24"/>
        </w:rPr>
        <w:t>. Полученная информация всесторонне изучается и по ней принимается решение о способе разрешения возникшего (имеющегося) конфликта интересов или об его отсутствии.</w:t>
      </w:r>
    </w:p>
    <w:p w14:paraId="67F4220A" w14:textId="4AF4F363" w:rsidR="00C44ED0" w:rsidRPr="00C44ED0" w:rsidRDefault="004D01B9" w:rsidP="00C44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ED0">
        <w:rPr>
          <w:rFonts w:ascii="Times New Roman" w:hAnsi="Times New Roman" w:cs="Times New Roman"/>
          <w:b/>
          <w:bCs/>
          <w:sz w:val="24"/>
          <w:szCs w:val="24"/>
        </w:rPr>
        <w:t>10. Ответственность работников за соблюдение Положения о конфликте интересов</w:t>
      </w:r>
    </w:p>
    <w:p w14:paraId="4FF2AF1E" w14:textId="66766B02" w:rsidR="00DB1229" w:rsidRPr="004D01B9" w:rsidRDefault="004D01B9">
      <w:pPr>
        <w:rPr>
          <w:rFonts w:ascii="Times New Roman" w:hAnsi="Times New Roman" w:cs="Times New Roman"/>
          <w:sz w:val="24"/>
          <w:szCs w:val="24"/>
        </w:rPr>
      </w:pPr>
      <w:r w:rsidRPr="004D01B9">
        <w:rPr>
          <w:rFonts w:ascii="Times New Roman" w:hAnsi="Times New Roman" w:cs="Times New Roman"/>
          <w:sz w:val="24"/>
          <w:szCs w:val="24"/>
        </w:rPr>
        <w:t>10.1. Ответственность физических лиц за коррупционные правонарушения установлена статьей 13 Федерального закона «О противодействии коррупции».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sectPr w:rsidR="00DB1229" w:rsidRPr="004D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04"/>
    <w:rsid w:val="00013193"/>
    <w:rsid w:val="00053154"/>
    <w:rsid w:val="001B3A51"/>
    <w:rsid w:val="001D4822"/>
    <w:rsid w:val="00340904"/>
    <w:rsid w:val="003F7028"/>
    <w:rsid w:val="00455EAD"/>
    <w:rsid w:val="004D01B9"/>
    <w:rsid w:val="0050776F"/>
    <w:rsid w:val="006912B5"/>
    <w:rsid w:val="007469EC"/>
    <w:rsid w:val="007C4A56"/>
    <w:rsid w:val="007D34D2"/>
    <w:rsid w:val="00875A18"/>
    <w:rsid w:val="00AD3B2A"/>
    <w:rsid w:val="00B51143"/>
    <w:rsid w:val="00C44ED0"/>
    <w:rsid w:val="00C5002C"/>
    <w:rsid w:val="00CD7F5F"/>
    <w:rsid w:val="00D47F6C"/>
    <w:rsid w:val="00D737E0"/>
    <w:rsid w:val="00DB1229"/>
    <w:rsid w:val="00E64C89"/>
    <w:rsid w:val="00F07BBA"/>
    <w:rsid w:val="00F7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3742"/>
  <w15:chartTrackingRefBased/>
  <w15:docId w15:val="{39620ED1-1EDC-46D2-9FCC-EEE21FB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0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27</cp:revision>
  <cp:lastPrinted>2025-01-20T09:42:00Z</cp:lastPrinted>
  <dcterms:created xsi:type="dcterms:W3CDTF">2024-12-23T06:03:00Z</dcterms:created>
  <dcterms:modified xsi:type="dcterms:W3CDTF">2025-01-22T04:44:00Z</dcterms:modified>
</cp:coreProperties>
</file>